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5F84" w14:textId="77777777" w:rsidR="003B5B93" w:rsidRPr="00DB1967" w:rsidRDefault="00A850A2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snapToGrid/>
          <w:color w:val="404040" w:themeColor="text1" w:themeTint="BF"/>
          <w:sz w:val="28"/>
        </w:rPr>
        <w:drawing>
          <wp:anchor distT="0" distB="0" distL="114300" distR="114300" simplePos="0" relativeHeight="251659264" behindDoc="0" locked="0" layoutInCell="1" allowOverlap="1" wp14:anchorId="7E1252F4" wp14:editId="2005632A">
            <wp:simplePos x="0" y="0"/>
            <wp:positionH relativeFrom="column">
              <wp:posOffset>2314575</wp:posOffset>
            </wp:positionH>
            <wp:positionV relativeFrom="paragraph">
              <wp:posOffset>180975</wp:posOffset>
            </wp:positionV>
            <wp:extent cx="1295400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4_color_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A2251" w14:textId="77777777" w:rsidR="00F70951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4F9375AF" w14:textId="77777777" w:rsidR="00B73089" w:rsidRPr="00E750D5" w:rsidRDefault="00B73089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6716A8F1" w14:textId="77777777" w:rsidR="007423CB" w:rsidRPr="00AC60D2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Arial" w:hAnsi="Arial" w:cs="Arial"/>
          <w:color w:val="004E72" w:themeColor="accent1"/>
          <w:sz w:val="48"/>
          <w:szCs w:val="44"/>
        </w:rPr>
      </w:pPr>
      <w:r w:rsidRPr="00AC60D2">
        <w:rPr>
          <w:rFonts w:ascii="Arial" w:hAnsi="Arial" w:cs="Arial"/>
          <w:color w:val="004E72" w:themeColor="accent1"/>
          <w:sz w:val="48"/>
          <w:szCs w:val="44"/>
        </w:rPr>
        <w:t>Port of Seattle</w:t>
      </w:r>
    </w:p>
    <w:p w14:paraId="6B5C14BE" w14:textId="77777777" w:rsidR="003B5B93" w:rsidRPr="00AC60D2" w:rsidRDefault="00045D97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  <w:szCs w:val="44"/>
        </w:rPr>
      </w:pPr>
      <w:r w:rsidRPr="00AC60D2">
        <w:rPr>
          <w:rFonts w:ascii="Arial" w:hAnsi="Arial" w:cs="Arial"/>
          <w:color w:val="004E72" w:themeColor="accent1"/>
          <w:sz w:val="40"/>
          <w:szCs w:val="44"/>
        </w:rPr>
        <w:t>2018</w:t>
      </w:r>
      <w:r w:rsidR="004E1556" w:rsidRPr="00AC60D2">
        <w:rPr>
          <w:rFonts w:ascii="Arial" w:hAnsi="Arial" w:cs="Arial"/>
          <w:color w:val="004E72" w:themeColor="accent1"/>
          <w:sz w:val="40"/>
          <w:szCs w:val="44"/>
        </w:rPr>
        <w:t xml:space="preserve"> </w:t>
      </w:r>
      <w:r w:rsidR="00107599" w:rsidRPr="00AC60D2">
        <w:rPr>
          <w:rFonts w:ascii="Arial" w:hAnsi="Arial" w:cs="Arial"/>
          <w:color w:val="004E72" w:themeColor="accent1"/>
          <w:sz w:val="40"/>
          <w:szCs w:val="44"/>
        </w:rPr>
        <w:t xml:space="preserve">Economic Development Partnership </w:t>
      </w:r>
      <w:r w:rsidR="00791872" w:rsidRPr="00AC60D2">
        <w:rPr>
          <w:rFonts w:ascii="Arial" w:hAnsi="Arial" w:cs="Arial"/>
          <w:color w:val="004E72" w:themeColor="accent1"/>
          <w:sz w:val="40"/>
          <w:szCs w:val="44"/>
        </w:rPr>
        <w:t>Program</w:t>
      </w:r>
    </w:p>
    <w:p w14:paraId="4694AC24" w14:textId="38DC5699" w:rsidR="003B5B93" w:rsidRPr="00AC60D2" w:rsidRDefault="009E0E98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</w:rPr>
      </w:pPr>
      <w:r>
        <w:rPr>
          <w:rFonts w:ascii="Arial" w:hAnsi="Arial" w:cs="Arial"/>
          <w:color w:val="004E72" w:themeColor="accent1"/>
          <w:sz w:val="40"/>
        </w:rPr>
        <w:t>Final</w:t>
      </w:r>
      <w:bookmarkStart w:id="0" w:name="_GoBack"/>
      <w:bookmarkEnd w:id="0"/>
      <w:r w:rsidR="003E0E52" w:rsidRPr="00AC60D2">
        <w:rPr>
          <w:rFonts w:ascii="Arial" w:hAnsi="Arial" w:cs="Arial"/>
          <w:color w:val="004E72" w:themeColor="accent1"/>
          <w:sz w:val="40"/>
        </w:rPr>
        <w:t xml:space="preserve"> Project </w:t>
      </w:r>
      <w:r w:rsidR="00BB4044" w:rsidRPr="00AC60D2">
        <w:rPr>
          <w:rFonts w:ascii="Arial" w:hAnsi="Arial" w:cs="Arial"/>
          <w:color w:val="004E72" w:themeColor="accent1"/>
          <w:sz w:val="40"/>
        </w:rPr>
        <w:t>Report</w:t>
      </w:r>
      <w:r w:rsidR="00564991" w:rsidRPr="00AC60D2">
        <w:rPr>
          <w:rFonts w:ascii="Arial" w:hAnsi="Arial" w:cs="Arial"/>
          <w:color w:val="004E72" w:themeColor="accent1"/>
          <w:sz w:val="40"/>
        </w:rPr>
        <w:t xml:space="preserve"> </w:t>
      </w:r>
      <w:r w:rsidR="00832721" w:rsidRPr="00AC60D2">
        <w:rPr>
          <w:rFonts w:ascii="Arial" w:hAnsi="Arial" w:cs="Arial"/>
          <w:color w:val="004E72" w:themeColor="accent1"/>
          <w:sz w:val="40"/>
        </w:rPr>
        <w:fldChar w:fldCharType="begin"/>
      </w:r>
      <w:r w:rsidR="00832721" w:rsidRPr="00AC60D2">
        <w:rPr>
          <w:rFonts w:ascii="Arial" w:hAnsi="Arial" w:cs="Arial"/>
          <w:color w:val="004E72" w:themeColor="accent1"/>
          <w:sz w:val="40"/>
        </w:rPr>
        <w:instrText xml:space="preserve"> FILLIN   \* MERGEFORMAT </w:instrText>
      </w:r>
      <w:r w:rsidR="00832721" w:rsidRPr="00AC60D2">
        <w:rPr>
          <w:rFonts w:ascii="Arial" w:hAnsi="Arial" w:cs="Arial"/>
          <w:color w:val="004E72" w:themeColor="accent1"/>
          <w:sz w:val="40"/>
        </w:rPr>
        <w:fldChar w:fldCharType="end"/>
      </w:r>
    </w:p>
    <w:p w14:paraId="509CC94D" w14:textId="77777777" w:rsidR="003B5B93" w:rsidRPr="00F70951" w:rsidRDefault="003B5B93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9E38237" w14:textId="77777777" w:rsidR="00BB4044" w:rsidRDefault="00BB4044" w:rsidP="00BB4044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18073965" w14:textId="2BDD9EBA" w:rsidR="00BB4044" w:rsidRPr="00AC60D2" w:rsidRDefault="001A66CE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Please us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>e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the following template to provide the Port of Seattle a summary of </w:t>
      </w:r>
      <w:r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project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/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initiative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funded through our </w:t>
      </w:r>
      <w:r w:rsidR="003E0E52" w:rsidRPr="00AC60D2">
        <w:rPr>
          <w:rFonts w:ascii="Arial" w:hAnsi="Arial" w:cs="Arial"/>
          <w:color w:val="404040" w:themeColor="text1" w:themeTint="BF"/>
          <w:sz w:val="22"/>
          <w:szCs w:val="22"/>
        </w:rPr>
        <w:t>Economic Development Partnership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Grant Program.  </w:t>
      </w:r>
    </w:p>
    <w:p w14:paraId="6831A11E" w14:textId="77777777" w:rsidR="00E60ADD" w:rsidRPr="00AC60D2" w:rsidRDefault="00E60ADD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2FEFC66" w14:textId="77777777" w:rsidR="00E60ADD" w:rsidRPr="00AC60D2" w:rsidRDefault="00E60ADD" w:rsidP="001A66CE">
      <w:pPr>
        <w:shd w:val="clear" w:color="auto" w:fill="FFFFFF"/>
        <w:outlineLvl w:val="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Please submit the final Project Report by </w:t>
      </w:r>
      <w:r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5:00</w:t>
      </w:r>
      <w:r w:rsidR="00921E6A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 xml:space="preserve"> </w:t>
      </w:r>
      <w:r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pm</w:t>
      </w:r>
      <w:r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on </w:t>
      </w:r>
      <w:r w:rsidR="00914262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or before </w:t>
      </w:r>
      <w:r w:rsidR="00AE7C08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November 1, </w:t>
      </w:r>
      <w:r w:rsidR="00AE7C08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2018</w:t>
      </w:r>
      <w:r w:rsidR="00921E6A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,</w:t>
      </w:r>
      <w:r w:rsidR="00AE7C08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along with all final invoices</w:t>
      </w:r>
      <w:r w:rsidR="001A66CE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to Joe Meyer at </w:t>
      </w:r>
      <w:hyperlink r:id="rId13" w:history="1">
        <w:r w:rsidR="001A66CE" w:rsidRPr="00AC60D2">
          <w:rPr>
            <w:rStyle w:val="Hyperlink"/>
            <w:rFonts w:ascii="Arial" w:hAnsi="Arial" w:cs="Arial"/>
            <w:sz w:val="22"/>
            <w:szCs w:val="22"/>
          </w:rPr>
          <w:t>meyer.j@portseattle.org</w:t>
        </w:r>
      </w:hyperlink>
    </w:p>
    <w:p w14:paraId="1B25C29A" w14:textId="77777777" w:rsidR="00BB4044" w:rsidRPr="00AC60D2" w:rsidRDefault="00BB4044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A756DB" w14:textId="77777777" w:rsidR="0098528B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City: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  <w:bookmarkEnd w:id="1"/>
    </w:p>
    <w:p w14:paraId="38BBB8EB" w14:textId="77777777" w:rsidR="001A66CE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Staff Contact</w:t>
      </w:r>
      <w:r w:rsidR="00914262" w:rsidRPr="00AC60D2">
        <w:rPr>
          <w:rFonts w:ascii="Arial" w:hAnsi="Arial" w:cs="Arial"/>
          <w:sz w:val="22"/>
          <w:szCs w:val="22"/>
        </w:rPr>
        <w:t>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</w:p>
    <w:p w14:paraId="14B1F367" w14:textId="77777777" w:rsidR="001A66CE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Phone</w:t>
      </w:r>
      <w:r w:rsidR="00914262" w:rsidRPr="00AC60D2">
        <w:rPr>
          <w:rFonts w:ascii="Arial" w:hAnsi="Arial" w:cs="Arial"/>
          <w:sz w:val="22"/>
          <w:szCs w:val="22"/>
        </w:rPr>
        <w:t xml:space="preserve">: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  <w:r w:rsidRPr="00AC60D2">
        <w:rPr>
          <w:rFonts w:ascii="Arial" w:hAnsi="Arial" w:cs="Arial"/>
          <w:sz w:val="22"/>
          <w:szCs w:val="22"/>
        </w:rPr>
        <w:tab/>
        <w:t>Email</w:t>
      </w:r>
      <w:r w:rsidR="00914262" w:rsidRPr="00AC60D2">
        <w:rPr>
          <w:rFonts w:ascii="Arial" w:hAnsi="Arial" w:cs="Arial"/>
          <w:sz w:val="22"/>
          <w:szCs w:val="22"/>
        </w:rPr>
        <w:t>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</w:p>
    <w:p w14:paraId="09D37CB4" w14:textId="77777777" w:rsidR="001A66CE" w:rsidRPr="00AC60D2" w:rsidRDefault="001A66CE" w:rsidP="0098528B">
      <w:pPr>
        <w:rPr>
          <w:rFonts w:ascii="Arial" w:hAnsi="Arial" w:cs="Arial"/>
        </w:rPr>
      </w:pPr>
    </w:p>
    <w:p w14:paraId="1163C768" w14:textId="77777777" w:rsidR="001A66CE" w:rsidRPr="00AC60D2" w:rsidRDefault="001A66CE" w:rsidP="0098528B">
      <w:pPr>
        <w:rPr>
          <w:rFonts w:ascii="Arial" w:hAnsi="Arial" w:cs="Arial"/>
        </w:rPr>
      </w:pPr>
    </w:p>
    <w:p w14:paraId="3BE5953B" w14:textId="77777777" w:rsidR="001A66CE" w:rsidRPr="00AC60D2" w:rsidRDefault="00547587" w:rsidP="001A66CE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>Grant supported project summary</w:t>
      </w:r>
    </w:p>
    <w:p w14:paraId="719AD7F7" w14:textId="4489DD44" w:rsidR="008C25E5" w:rsidRPr="00AC60D2" w:rsidRDefault="001A66CE" w:rsidP="00746077">
      <w:pPr>
        <w:pStyle w:val="Heading5"/>
        <w:jc w:val="left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4958C3" w:rsidRPr="00AC60D2">
        <w:rPr>
          <w:rFonts w:ascii="Arial" w:hAnsi="Arial" w:cs="Arial"/>
          <w:color w:val="404040" w:themeColor="text1" w:themeTint="BF"/>
          <w:sz w:val="22"/>
          <w:szCs w:val="22"/>
        </w:rPr>
        <w:t>ummarize the</w:t>
      </w:r>
      <w:r w:rsidR="002F209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project</w:t>
      </w:r>
      <w:r w:rsidR="00630790" w:rsidRPr="00AC60D2">
        <w:rPr>
          <w:rFonts w:ascii="Arial" w:hAnsi="Arial" w:cs="Arial"/>
          <w:color w:val="404040" w:themeColor="text1" w:themeTint="BF"/>
          <w:sz w:val="22"/>
          <w:szCs w:val="22"/>
        </w:rPr>
        <w:t>(s)</w:t>
      </w:r>
      <w:r w:rsidR="002F209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or initiative</w:t>
      </w:r>
      <w:r w:rsidR="00472214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(s)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completed as a r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esult of this year’s Port grant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(based on the </w:t>
      </w:r>
      <w:r w:rsidR="00564991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scope of work from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your contract)</w:t>
      </w:r>
      <w:r w:rsidR="0098528B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921E6A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Attach pertinent deliverables, or other documentation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(pictures, screenshots, etc.)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each deliverable, to this summary report.</w:t>
      </w:r>
    </w:p>
    <w:p w14:paraId="5C5C0F45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2C2C3AD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4D9961F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A60E7AB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2A4851A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C932B8F" w14:textId="77777777" w:rsidR="00C32A1F" w:rsidRPr="00AC60D2" w:rsidRDefault="00547587" w:rsidP="00C32A1F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>Economic or tourism development results</w:t>
      </w:r>
    </w:p>
    <w:p w14:paraId="17FDBB83" w14:textId="15BC3EE0" w:rsidR="007C0B8F" w:rsidRPr="00AC60D2" w:rsidRDefault="001A66CE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Highlight the outcomes or results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your projects/initiatives.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To the extent possible share outcome 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metrics (number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of businesses trained, </w:t>
      </w:r>
      <w:r w:rsidR="00746077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number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web visits, 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number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visitors, etc.)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337C8BA8" w14:textId="2D94177C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555AEEA" w14:textId="632409B1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894BE76" w14:textId="77777777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9D7AE1D" w14:textId="7D5BBC09" w:rsidR="007C0B8F" w:rsidRPr="00AC60D2" w:rsidRDefault="00C32A1F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Comment on additional outcomes not directly associated with the project’s objectives (e.g., partnerships formed, additional funding support gained). </w:t>
      </w:r>
    </w:p>
    <w:p w14:paraId="4349992F" w14:textId="610BD685" w:rsidR="007C0B8F" w:rsidRPr="00AC60D2" w:rsidRDefault="00746077" w:rsidP="00746077">
      <w:pPr>
        <w:tabs>
          <w:tab w:val="left" w:pos="-990"/>
          <w:tab w:val="left" w:pos="2243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ab/>
      </w:r>
    </w:p>
    <w:p w14:paraId="28D6BED6" w14:textId="5163E97D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10140C6" w14:textId="77777777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917E10F" w14:textId="281E8FAC" w:rsidR="007C0B8F" w:rsidRPr="00AC60D2" w:rsidRDefault="00C32A1F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If applicable, comment on any longer-term outcomes you anticipate from your project. </w:t>
      </w:r>
    </w:p>
    <w:p w14:paraId="377A859D" w14:textId="5402A950" w:rsidR="007C0B8F" w:rsidRPr="00AC60D2" w:rsidRDefault="007C0B8F" w:rsidP="00746077">
      <w:pPr>
        <w:pStyle w:val="ListParagraph"/>
        <w:tabs>
          <w:tab w:val="left" w:pos="-99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264B31" w14:textId="77777777" w:rsidR="007C0B8F" w:rsidRPr="00AC60D2" w:rsidRDefault="007C0B8F" w:rsidP="00746077">
      <w:pPr>
        <w:pStyle w:val="ListParagraph"/>
        <w:tabs>
          <w:tab w:val="left" w:pos="-99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30567A3" w14:textId="73108C35" w:rsidR="00914262" w:rsidRPr="00AC60D2" w:rsidRDefault="00C32A1F" w:rsidP="00746077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If applicable, comment on outcomes that support economically or socially disadvantaged communities within your city or region. </w:t>
      </w:r>
    </w:p>
    <w:p w14:paraId="5CDFD1F3" w14:textId="2FA974EC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F74A6B" w14:textId="33EEA5B1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5574154" w14:textId="77777777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165AEE8" w14:textId="77777777" w:rsidR="006A45B1" w:rsidRPr="00AC60D2" w:rsidRDefault="006A45B1" w:rsidP="006A45B1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Lessons learned </w:t>
      </w:r>
    </w:p>
    <w:p w14:paraId="74F3DA30" w14:textId="77777777" w:rsidR="006A45B1" w:rsidRPr="00AC60D2" w:rsidRDefault="00DE02D5" w:rsidP="006A45B1">
      <w:pPr>
        <w:pStyle w:val="ListParagraph"/>
        <w:tabs>
          <w:tab w:val="left" w:pos="-990"/>
        </w:tabs>
        <w:ind w:left="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List and describe any lessons learned from this project and provide recommendations that can be used to improve the delivery of future economic development projects</w:t>
      </w:r>
      <w:r w:rsidR="006A45B1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. Reflecting on strategies and activities, what worked and what did not work? </w:t>
      </w:r>
    </w:p>
    <w:p w14:paraId="4A065075" w14:textId="77777777" w:rsidR="00C32A1F" w:rsidRPr="00AC60D2" w:rsidRDefault="00C32A1F" w:rsidP="00C32A1F">
      <w:pPr>
        <w:rPr>
          <w:rFonts w:ascii="Arial" w:hAnsi="Arial" w:cs="Arial"/>
        </w:rPr>
      </w:pPr>
    </w:p>
    <w:p w14:paraId="6F497D6E" w14:textId="77777777" w:rsidR="001A66CE" w:rsidRPr="00AC60D2" w:rsidRDefault="001A66CE" w:rsidP="00C32A1F">
      <w:pPr>
        <w:rPr>
          <w:rFonts w:ascii="Arial" w:hAnsi="Arial" w:cs="Arial"/>
        </w:rPr>
      </w:pPr>
    </w:p>
    <w:p w14:paraId="715DD87F" w14:textId="77777777" w:rsidR="001A66CE" w:rsidRPr="00AC60D2" w:rsidRDefault="001A66CE" w:rsidP="00C32A1F">
      <w:pPr>
        <w:rPr>
          <w:rFonts w:ascii="Arial" w:hAnsi="Arial" w:cs="Arial"/>
        </w:rPr>
      </w:pPr>
    </w:p>
    <w:p w14:paraId="384783F0" w14:textId="77777777" w:rsidR="006A45B1" w:rsidRPr="00AC60D2" w:rsidRDefault="006A45B1" w:rsidP="006A45B1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Suggestions for improving grant program </w:t>
      </w:r>
    </w:p>
    <w:p w14:paraId="2A9D5525" w14:textId="77777777" w:rsidR="006A45B1" w:rsidRPr="00AC60D2" w:rsidRDefault="00DE02D5" w:rsidP="006A45B1">
      <w:pPr>
        <w:pStyle w:val="ListParagraph"/>
        <w:tabs>
          <w:tab w:val="left" w:pos="-990"/>
        </w:tabs>
        <w:ind w:left="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List and describe any suggestions on how the Port of Seattle can improve the Economic Development Partnership Program. </w:t>
      </w:r>
    </w:p>
    <w:p w14:paraId="70D846CD" w14:textId="77777777" w:rsidR="00433EF1" w:rsidRPr="00AC60D2" w:rsidRDefault="00433EF1" w:rsidP="001A66CE">
      <w:pPr>
        <w:pStyle w:val="Heading5"/>
        <w:ind w:left="360"/>
        <w:rPr>
          <w:rFonts w:ascii="Arial" w:hAnsi="Arial" w:cs="Arial"/>
        </w:rPr>
      </w:pPr>
    </w:p>
    <w:p w14:paraId="342128ED" w14:textId="77777777" w:rsidR="001A66CE" w:rsidRPr="00AC60D2" w:rsidRDefault="001A66CE" w:rsidP="001A66CE">
      <w:pPr>
        <w:rPr>
          <w:rFonts w:ascii="Arial" w:hAnsi="Arial" w:cs="Arial"/>
        </w:rPr>
      </w:pPr>
    </w:p>
    <w:p w14:paraId="772BC8B6" w14:textId="77777777" w:rsidR="001A66CE" w:rsidRPr="00AC60D2" w:rsidRDefault="001A66CE" w:rsidP="001A66CE">
      <w:pPr>
        <w:rPr>
          <w:rFonts w:ascii="Arial" w:hAnsi="Arial" w:cs="Arial"/>
        </w:rPr>
      </w:pPr>
    </w:p>
    <w:p w14:paraId="65BFEC4B" w14:textId="7B97BA74" w:rsidR="00895784" w:rsidRPr="00AC60D2" w:rsidRDefault="00895784" w:rsidP="00895784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Fiscal Accountability </w:t>
      </w:r>
    </w:p>
    <w:p w14:paraId="06D8E416" w14:textId="77777777" w:rsidR="007C0B8F" w:rsidRPr="00AC60D2" w:rsidRDefault="007C0B8F" w:rsidP="007C0B8F">
      <w:pPr>
        <w:rPr>
          <w:rFonts w:ascii="Arial" w:hAnsi="Arial" w:cs="Arial"/>
        </w:rPr>
      </w:pPr>
    </w:p>
    <w:p w14:paraId="0ED8F4F5" w14:textId="77777777" w:rsidR="00895784" w:rsidRPr="00AC60D2" w:rsidRDefault="001A66CE" w:rsidP="007C0B8F">
      <w:pPr>
        <w:pStyle w:val="ListParagraph"/>
        <w:numPr>
          <w:ilvl w:val="0"/>
          <w:numId w:val="34"/>
        </w:numPr>
        <w:tabs>
          <w:tab w:val="left" w:pos="-990"/>
        </w:tabs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Provide a summary of how grant funding was utilized identifying specific Port and City match funds utilized:</w:t>
      </w:r>
    </w:p>
    <w:p w14:paraId="343A0A36" w14:textId="77777777" w:rsidR="00895784" w:rsidRPr="00AC60D2" w:rsidRDefault="00895784" w:rsidP="00895784">
      <w:pPr>
        <w:rPr>
          <w:rFonts w:ascii="Arial" w:hAnsi="Arial" w:cs="Arial"/>
        </w:rPr>
      </w:pPr>
    </w:p>
    <w:tbl>
      <w:tblPr>
        <w:tblW w:w="4615" w:type="pct"/>
        <w:tblLook w:val="04A0" w:firstRow="1" w:lastRow="0" w:firstColumn="1" w:lastColumn="0" w:noHBand="0" w:noVBand="1"/>
      </w:tblPr>
      <w:tblGrid>
        <w:gridCol w:w="3881"/>
        <w:gridCol w:w="1582"/>
        <w:gridCol w:w="1580"/>
        <w:gridCol w:w="1582"/>
      </w:tblGrid>
      <w:tr w:rsidR="001A66CE" w:rsidRPr="00AC60D2" w14:paraId="4D92CB35" w14:textId="77777777" w:rsidTr="001A66CE">
        <w:trPr>
          <w:trHeight w:val="1080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31A67DBA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5B3226AE" w14:textId="77777777" w:rsidR="001A66CE" w:rsidRPr="00AC60D2" w:rsidRDefault="001A66CE" w:rsidP="001A66CE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Port Funds 2017-2018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2E02C072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City Funds 2017-2018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3A9DAA15" w14:textId="77777777" w:rsidR="001A66CE" w:rsidRPr="00AC60D2" w:rsidRDefault="001A66CE" w:rsidP="001A66CE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Total Funds Spent 2017-2018 </w:t>
            </w:r>
          </w:p>
        </w:tc>
      </w:tr>
      <w:tr w:rsidR="001A66CE" w:rsidRPr="00AC60D2" w14:paraId="2FCB2AF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38A9975" w14:textId="72C71863" w:rsidR="001A66CE" w:rsidRPr="00AC60D2" w:rsidRDefault="001A66CE" w:rsidP="00433EF1">
            <w:pPr>
              <w:widowControl/>
              <w:rPr>
                <w:rFonts w:ascii="Arial" w:hAnsi="Arial" w:cs="Arial"/>
                <w:bCs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bCs/>
                <w:i/>
                <w:snapToGrid/>
                <w:sz w:val="22"/>
                <w:szCs w:val="22"/>
              </w:rPr>
              <w:t>Small Biz Training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2DD1E1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$9,000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43D97D4E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$4,500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09A8E7A4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$13,500</w:t>
            </w:r>
          </w:p>
        </w:tc>
      </w:tr>
      <w:tr w:rsidR="001A66CE" w:rsidRPr="00AC60D2" w14:paraId="0ACCBFD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03B010C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Downtown Strategic Plan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2A3E442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$8,000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3478629D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$5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096BE214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$13,000</w:t>
            </w:r>
          </w:p>
        </w:tc>
      </w:tr>
      <w:tr w:rsidR="001A66CE" w:rsidRPr="00AC60D2" w14:paraId="74067EE2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BE8FCF0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Wayfinding signage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43C6EDC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$10,000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D75C882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$5000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2A9A1438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$15,000</w:t>
            </w:r>
          </w:p>
        </w:tc>
      </w:tr>
      <w:tr w:rsidR="001A66CE" w:rsidRPr="00AC60D2" w14:paraId="0EF41F0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383E9C7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50443B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FA7755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764D4F9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79AFCC7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465796C7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940297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D834D31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5135028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7218801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6842D022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6637947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7D47C3EA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4533DFAB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3FC746D1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30F7759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067A76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38F04E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0BCA308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61CB87DD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AF4A2C1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7614B65A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3A49EA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D66F4D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2F626295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828061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27FAF2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6E2CA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8B2D355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1E813836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6C6CCDE3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25235C8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8A2540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667E8355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5B82FF53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E562B6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ACC330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6CEBC94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74257193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6A607A7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4B89F4C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0680908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0D342AF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55FE1A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01E2EE25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246126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53D9D1E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C1403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5BCA7B24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29CEFA9C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79D6C1A7" w14:textId="77777777" w:rsidR="001A66CE" w:rsidRPr="00AC60D2" w:rsidRDefault="001A66CE" w:rsidP="00D76137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Total Amount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3ED0170F" w14:textId="77777777" w:rsidR="001A66CE" w:rsidRPr="00AC60D2" w:rsidRDefault="001A66CE" w:rsidP="003E0E52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27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501180E0" w14:textId="77777777" w:rsidR="001A66CE" w:rsidRPr="00AC60D2" w:rsidRDefault="001A66CE" w:rsidP="00D76137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1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4,500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4A89F6D4" w14:textId="77777777" w:rsidR="001A66CE" w:rsidRPr="00AC60D2" w:rsidRDefault="001A66CE" w:rsidP="003E0E52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41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,500</w:t>
            </w:r>
          </w:p>
        </w:tc>
      </w:tr>
    </w:tbl>
    <w:p w14:paraId="0470F31D" w14:textId="1E31863C" w:rsidR="00433EF1" w:rsidRPr="00AC60D2" w:rsidRDefault="00746077" w:rsidP="00746077">
      <w:pPr>
        <w:tabs>
          <w:tab w:val="left" w:pos="2558"/>
        </w:tabs>
        <w:rPr>
          <w:rFonts w:ascii="Arial" w:hAnsi="Arial" w:cs="Arial"/>
        </w:rPr>
      </w:pPr>
      <w:r w:rsidRPr="00AC60D2">
        <w:rPr>
          <w:rFonts w:ascii="Arial" w:hAnsi="Arial" w:cs="Arial"/>
        </w:rPr>
        <w:tab/>
      </w:r>
    </w:p>
    <w:p w14:paraId="7C2B5B1A" w14:textId="77777777" w:rsidR="00D76137" w:rsidRPr="00AC60D2" w:rsidRDefault="001A66CE" w:rsidP="007C0B8F">
      <w:pPr>
        <w:pStyle w:val="ListParagraph"/>
        <w:numPr>
          <w:ilvl w:val="0"/>
          <w:numId w:val="34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Please explain any variances in spending from contracted amounts</w:t>
      </w:r>
      <w:r w:rsidR="003E0E52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2652DDCC" w14:textId="77777777" w:rsidR="00AB4539" w:rsidRPr="00AC60D2" w:rsidRDefault="00AB4539" w:rsidP="00895784">
      <w:pPr>
        <w:rPr>
          <w:rFonts w:ascii="Arial" w:hAnsi="Arial" w:cs="Arial"/>
        </w:rPr>
      </w:pPr>
    </w:p>
    <w:p w14:paraId="6334DD15" w14:textId="77777777" w:rsidR="00564991" w:rsidRPr="00AC60D2" w:rsidRDefault="00564991" w:rsidP="00076D52">
      <w:pPr>
        <w:widowControl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564991" w:rsidRPr="00AC60D2" w:rsidSect="00B73089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91A29" w14:textId="77777777" w:rsidR="00BD3614" w:rsidRDefault="00BD3614">
      <w:r>
        <w:separator/>
      </w:r>
    </w:p>
  </w:endnote>
  <w:endnote w:type="continuationSeparator" w:id="0">
    <w:p w14:paraId="4E0953CA" w14:textId="77777777" w:rsidR="00BD3614" w:rsidRDefault="00B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2FC9" w14:textId="77777777" w:rsidR="00BD3614" w:rsidRDefault="00BD3614">
      <w:r>
        <w:separator/>
      </w:r>
    </w:p>
  </w:footnote>
  <w:footnote w:type="continuationSeparator" w:id="0">
    <w:p w14:paraId="03B6DC50" w14:textId="77777777" w:rsidR="00BD3614" w:rsidRDefault="00BD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A761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7019"/>
    <w:multiLevelType w:val="multilevel"/>
    <w:tmpl w:val="6EDA24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431C"/>
    <w:multiLevelType w:val="hybridMultilevel"/>
    <w:tmpl w:val="AED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D22"/>
    <w:multiLevelType w:val="hybridMultilevel"/>
    <w:tmpl w:val="F80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C213A3"/>
    <w:multiLevelType w:val="hybridMultilevel"/>
    <w:tmpl w:val="CF545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522"/>
    <w:multiLevelType w:val="hybridMultilevel"/>
    <w:tmpl w:val="2374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300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3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468A5"/>
    <w:multiLevelType w:val="hybridMultilevel"/>
    <w:tmpl w:val="C222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A50E84"/>
    <w:multiLevelType w:val="hybridMultilevel"/>
    <w:tmpl w:val="23746C5C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8D0"/>
    <w:multiLevelType w:val="multilevel"/>
    <w:tmpl w:val="D4CAEC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36F"/>
    <w:multiLevelType w:val="multilevel"/>
    <w:tmpl w:val="FE14D7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7BF2"/>
    <w:multiLevelType w:val="hybridMultilevel"/>
    <w:tmpl w:val="B038ED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304AD4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 w15:restartNumberingAfterBreak="0">
    <w:nsid w:val="3B2070C6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CC9387A"/>
    <w:multiLevelType w:val="multilevel"/>
    <w:tmpl w:val="A59E39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113C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40762B5A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382023B"/>
    <w:multiLevelType w:val="hybridMultilevel"/>
    <w:tmpl w:val="83D85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5B21"/>
    <w:multiLevelType w:val="hybridMultilevel"/>
    <w:tmpl w:val="A6942F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37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CE4419"/>
    <w:multiLevelType w:val="hybridMultilevel"/>
    <w:tmpl w:val="8D6CD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346F0"/>
    <w:multiLevelType w:val="hybridMultilevel"/>
    <w:tmpl w:val="70C220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41134"/>
    <w:multiLevelType w:val="multilevel"/>
    <w:tmpl w:val="6F4EA1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661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8" w15:restartNumberingAfterBreak="0">
    <w:nsid w:val="51A9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45761F"/>
    <w:multiLevelType w:val="multilevel"/>
    <w:tmpl w:val="9E4C57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59A5"/>
    <w:multiLevelType w:val="multilevel"/>
    <w:tmpl w:val="B9684E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2D53"/>
    <w:multiLevelType w:val="singleLevel"/>
    <w:tmpl w:val="0E6225E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6BA26B0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3" w15:restartNumberingAfterBreak="0">
    <w:nsid w:val="750A5D13"/>
    <w:multiLevelType w:val="singleLevel"/>
    <w:tmpl w:val="D5B89448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424"/>
        <w:numFmt w:val="bullet"/>
        <w:lvlText w:val="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  <w:b/>
        </w:rPr>
      </w:lvl>
    </w:lvlOverride>
  </w:num>
  <w:num w:numId="2">
    <w:abstractNumId w:val="33"/>
  </w:num>
  <w:num w:numId="3">
    <w:abstractNumId w:val="1"/>
  </w:num>
  <w:num w:numId="4">
    <w:abstractNumId w:val="28"/>
  </w:num>
  <w:num w:numId="5">
    <w:abstractNumId w:val="20"/>
  </w:num>
  <w:num w:numId="6">
    <w:abstractNumId w:val="17"/>
  </w:num>
  <w:num w:numId="7">
    <w:abstractNumId w:val="9"/>
  </w:num>
  <w:num w:numId="8">
    <w:abstractNumId w:val="31"/>
  </w:num>
  <w:num w:numId="9">
    <w:abstractNumId w:val="11"/>
  </w:num>
  <w:num w:numId="10">
    <w:abstractNumId w:val="5"/>
  </w:num>
  <w:num w:numId="11">
    <w:abstractNumId w:val="19"/>
  </w:num>
  <w:num w:numId="12">
    <w:abstractNumId w:val="16"/>
  </w:num>
  <w:num w:numId="13">
    <w:abstractNumId w:val="32"/>
  </w:num>
  <w:num w:numId="14">
    <w:abstractNumId w:val="23"/>
  </w:num>
  <w:num w:numId="15">
    <w:abstractNumId w:val="29"/>
  </w:num>
  <w:num w:numId="16">
    <w:abstractNumId w:val="13"/>
  </w:num>
  <w:num w:numId="17">
    <w:abstractNumId w:val="14"/>
  </w:num>
  <w:num w:numId="18">
    <w:abstractNumId w:val="26"/>
  </w:num>
  <w:num w:numId="19">
    <w:abstractNumId w:val="2"/>
  </w:num>
  <w:num w:numId="20">
    <w:abstractNumId w:val="18"/>
  </w:num>
  <w:num w:numId="21">
    <w:abstractNumId w:val="30"/>
  </w:num>
  <w:num w:numId="22">
    <w:abstractNumId w:val="2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</w:num>
  <w:num w:numId="30">
    <w:abstractNumId w:val="4"/>
  </w:num>
  <w:num w:numId="31">
    <w:abstractNumId w:val="24"/>
  </w:num>
  <w:num w:numId="32">
    <w:abstractNumId w:val="15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srAwNDQ2NzI2MzVX0lEKTi0uzszPAykwNKgFADZXFQYtAAAA"/>
  </w:docVars>
  <w:rsids>
    <w:rsidRoot w:val="00014269"/>
    <w:rsid w:val="0000389E"/>
    <w:rsid w:val="00014269"/>
    <w:rsid w:val="00026D96"/>
    <w:rsid w:val="00045D97"/>
    <w:rsid w:val="00046DF8"/>
    <w:rsid w:val="00071547"/>
    <w:rsid w:val="000719A2"/>
    <w:rsid w:val="000747EF"/>
    <w:rsid w:val="00076D52"/>
    <w:rsid w:val="000866EC"/>
    <w:rsid w:val="00090A6D"/>
    <w:rsid w:val="000D6939"/>
    <w:rsid w:val="000F0BB2"/>
    <w:rsid w:val="000F5AAB"/>
    <w:rsid w:val="00107599"/>
    <w:rsid w:val="00125FAE"/>
    <w:rsid w:val="0013227B"/>
    <w:rsid w:val="00170F66"/>
    <w:rsid w:val="00177D3D"/>
    <w:rsid w:val="001A3080"/>
    <w:rsid w:val="001A66CE"/>
    <w:rsid w:val="001B1B09"/>
    <w:rsid w:val="001C021A"/>
    <w:rsid w:val="001C3089"/>
    <w:rsid w:val="001D2237"/>
    <w:rsid w:val="00207A35"/>
    <w:rsid w:val="00213523"/>
    <w:rsid w:val="002139BC"/>
    <w:rsid w:val="00236B0A"/>
    <w:rsid w:val="00240606"/>
    <w:rsid w:val="0025194C"/>
    <w:rsid w:val="0026222D"/>
    <w:rsid w:val="0026692E"/>
    <w:rsid w:val="0027132D"/>
    <w:rsid w:val="002A22A2"/>
    <w:rsid w:val="002B0CC3"/>
    <w:rsid w:val="002D20B4"/>
    <w:rsid w:val="002E0CF2"/>
    <w:rsid w:val="002F2097"/>
    <w:rsid w:val="00313A63"/>
    <w:rsid w:val="00320690"/>
    <w:rsid w:val="00327DF1"/>
    <w:rsid w:val="00362AAF"/>
    <w:rsid w:val="00385986"/>
    <w:rsid w:val="00394D08"/>
    <w:rsid w:val="003A40D7"/>
    <w:rsid w:val="003B07AE"/>
    <w:rsid w:val="003B5B93"/>
    <w:rsid w:val="003E0E52"/>
    <w:rsid w:val="003F2CB1"/>
    <w:rsid w:val="003F34CB"/>
    <w:rsid w:val="004253D7"/>
    <w:rsid w:val="004303C1"/>
    <w:rsid w:val="00432CC8"/>
    <w:rsid w:val="00433EF1"/>
    <w:rsid w:val="004447CE"/>
    <w:rsid w:val="00451342"/>
    <w:rsid w:val="0046186B"/>
    <w:rsid w:val="004630B1"/>
    <w:rsid w:val="00467758"/>
    <w:rsid w:val="00472214"/>
    <w:rsid w:val="0048323C"/>
    <w:rsid w:val="004958C3"/>
    <w:rsid w:val="004A0B6D"/>
    <w:rsid w:val="004C1715"/>
    <w:rsid w:val="004E1556"/>
    <w:rsid w:val="004E2F99"/>
    <w:rsid w:val="004E4211"/>
    <w:rsid w:val="004F2462"/>
    <w:rsid w:val="004F55BD"/>
    <w:rsid w:val="005426A2"/>
    <w:rsid w:val="00543F4E"/>
    <w:rsid w:val="00547587"/>
    <w:rsid w:val="00564991"/>
    <w:rsid w:val="00597E2F"/>
    <w:rsid w:val="005B158D"/>
    <w:rsid w:val="005B6D49"/>
    <w:rsid w:val="005D67B6"/>
    <w:rsid w:val="005F5D85"/>
    <w:rsid w:val="00620894"/>
    <w:rsid w:val="00630790"/>
    <w:rsid w:val="00663C37"/>
    <w:rsid w:val="00663F25"/>
    <w:rsid w:val="00676ECF"/>
    <w:rsid w:val="00693AA8"/>
    <w:rsid w:val="006A3648"/>
    <w:rsid w:val="006A3A34"/>
    <w:rsid w:val="006A45B1"/>
    <w:rsid w:val="006B1516"/>
    <w:rsid w:val="006F5539"/>
    <w:rsid w:val="00713CF1"/>
    <w:rsid w:val="0072739C"/>
    <w:rsid w:val="00737E73"/>
    <w:rsid w:val="007423CB"/>
    <w:rsid w:val="00743D02"/>
    <w:rsid w:val="00746077"/>
    <w:rsid w:val="00746521"/>
    <w:rsid w:val="00751D0C"/>
    <w:rsid w:val="00791872"/>
    <w:rsid w:val="007A2536"/>
    <w:rsid w:val="007C0B8F"/>
    <w:rsid w:val="007C6B4E"/>
    <w:rsid w:val="007D3A63"/>
    <w:rsid w:val="007E0F7E"/>
    <w:rsid w:val="00803EF3"/>
    <w:rsid w:val="0081037A"/>
    <w:rsid w:val="008113B4"/>
    <w:rsid w:val="00826B11"/>
    <w:rsid w:val="0083039D"/>
    <w:rsid w:val="00832721"/>
    <w:rsid w:val="0085463D"/>
    <w:rsid w:val="00860C15"/>
    <w:rsid w:val="008651F1"/>
    <w:rsid w:val="0088082B"/>
    <w:rsid w:val="00895784"/>
    <w:rsid w:val="008B12E8"/>
    <w:rsid w:val="008C25E5"/>
    <w:rsid w:val="008F6D29"/>
    <w:rsid w:val="008F7097"/>
    <w:rsid w:val="0090665B"/>
    <w:rsid w:val="00914262"/>
    <w:rsid w:val="00921E6A"/>
    <w:rsid w:val="00925443"/>
    <w:rsid w:val="00937363"/>
    <w:rsid w:val="00972D48"/>
    <w:rsid w:val="0097377F"/>
    <w:rsid w:val="0098528B"/>
    <w:rsid w:val="00991206"/>
    <w:rsid w:val="00995256"/>
    <w:rsid w:val="009977F2"/>
    <w:rsid w:val="009A225A"/>
    <w:rsid w:val="009D0FC5"/>
    <w:rsid w:val="009D1EDD"/>
    <w:rsid w:val="009E0E98"/>
    <w:rsid w:val="009E3035"/>
    <w:rsid w:val="009F342F"/>
    <w:rsid w:val="009F610D"/>
    <w:rsid w:val="00A12377"/>
    <w:rsid w:val="00A67715"/>
    <w:rsid w:val="00A74A5C"/>
    <w:rsid w:val="00A850A2"/>
    <w:rsid w:val="00AB4539"/>
    <w:rsid w:val="00AC4FFA"/>
    <w:rsid w:val="00AC60D2"/>
    <w:rsid w:val="00AC7683"/>
    <w:rsid w:val="00AD7844"/>
    <w:rsid w:val="00AE7C08"/>
    <w:rsid w:val="00B07458"/>
    <w:rsid w:val="00B217F2"/>
    <w:rsid w:val="00B423A3"/>
    <w:rsid w:val="00B578C0"/>
    <w:rsid w:val="00B72AB5"/>
    <w:rsid w:val="00B73089"/>
    <w:rsid w:val="00B73CB2"/>
    <w:rsid w:val="00BB4044"/>
    <w:rsid w:val="00BD3614"/>
    <w:rsid w:val="00BE7B93"/>
    <w:rsid w:val="00BF0879"/>
    <w:rsid w:val="00BF5087"/>
    <w:rsid w:val="00C021F0"/>
    <w:rsid w:val="00C10102"/>
    <w:rsid w:val="00C256F0"/>
    <w:rsid w:val="00C30B53"/>
    <w:rsid w:val="00C32A1F"/>
    <w:rsid w:val="00C61B58"/>
    <w:rsid w:val="00C72961"/>
    <w:rsid w:val="00C80009"/>
    <w:rsid w:val="00C93341"/>
    <w:rsid w:val="00CA22CA"/>
    <w:rsid w:val="00CB2F76"/>
    <w:rsid w:val="00CC0046"/>
    <w:rsid w:val="00CC5696"/>
    <w:rsid w:val="00CD5FD4"/>
    <w:rsid w:val="00CE50EE"/>
    <w:rsid w:val="00D2528D"/>
    <w:rsid w:val="00D41FC1"/>
    <w:rsid w:val="00D47298"/>
    <w:rsid w:val="00D76137"/>
    <w:rsid w:val="00D82C9C"/>
    <w:rsid w:val="00D97D0F"/>
    <w:rsid w:val="00DB1967"/>
    <w:rsid w:val="00DC5CA0"/>
    <w:rsid w:val="00DE02D5"/>
    <w:rsid w:val="00DE1F37"/>
    <w:rsid w:val="00DE3163"/>
    <w:rsid w:val="00DE6C4E"/>
    <w:rsid w:val="00DF4848"/>
    <w:rsid w:val="00E13BB8"/>
    <w:rsid w:val="00E2118E"/>
    <w:rsid w:val="00E407F5"/>
    <w:rsid w:val="00E505D3"/>
    <w:rsid w:val="00E53F89"/>
    <w:rsid w:val="00E60ADD"/>
    <w:rsid w:val="00E728BD"/>
    <w:rsid w:val="00E750D5"/>
    <w:rsid w:val="00E9799C"/>
    <w:rsid w:val="00EC137E"/>
    <w:rsid w:val="00EE76F9"/>
    <w:rsid w:val="00EF1A19"/>
    <w:rsid w:val="00F16735"/>
    <w:rsid w:val="00F316FB"/>
    <w:rsid w:val="00F44112"/>
    <w:rsid w:val="00F5176C"/>
    <w:rsid w:val="00F51D3B"/>
    <w:rsid w:val="00F5439C"/>
    <w:rsid w:val="00F5699E"/>
    <w:rsid w:val="00F70951"/>
    <w:rsid w:val="00F9635D"/>
    <w:rsid w:val="00F971ED"/>
    <w:rsid w:val="00FB0CF1"/>
    <w:rsid w:val="00FC4AE6"/>
    <w:rsid w:val="00FD2F61"/>
    <w:rsid w:val="00FE04BA"/>
    <w:rsid w:val="00FE457C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45A06A"/>
  <w15:docId w15:val="{2CBFEF2B-24BF-4392-96FD-141796F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Heading5"/>
    <w:next w:val="Normal"/>
    <w:qFormat/>
    <w:rsid w:val="00564991"/>
    <w:pPr>
      <w:outlineLvl w:val="3"/>
    </w:pPr>
    <w:rPr>
      <w:sz w:val="36"/>
      <w:u w:val="single"/>
    </w:rPr>
  </w:style>
  <w:style w:type="paragraph" w:styleId="Heading5">
    <w:name w:val="heading 5"/>
    <w:basedOn w:val="Heading3"/>
    <w:next w:val="Normal"/>
    <w:link w:val="Heading5Char"/>
    <w:qFormat/>
    <w:rsid w:val="00564991"/>
    <w:pPr>
      <w:outlineLvl w:val="4"/>
    </w:pPr>
    <w:rPr>
      <w:rFonts w:ascii="Signika" w:hAnsi="Signika"/>
      <w:b w:val="0"/>
      <w:color w:val="004E72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color w:val="000000"/>
    </w:rPr>
  </w:style>
  <w:style w:type="paragraph" w:styleId="BodyTextIndent3">
    <w:name w:val="Body Text Indent 3"/>
    <w:basedOn w:val="Normal"/>
    <w:pPr>
      <w:tabs>
        <w:tab w:val="left" w:pos="-990"/>
      </w:tabs>
      <w:ind w:left="720" w:hanging="720"/>
    </w:pPr>
    <w:rPr>
      <w:rFonts w:ascii="Arial" w:hAnsi="Arial"/>
      <w:color w:val="000000"/>
    </w:rPr>
  </w:style>
  <w:style w:type="paragraph" w:customStyle="1" w:styleId="Main">
    <w:name w:val="Main"/>
    <w:basedOn w:val="Normal"/>
    <w:pPr>
      <w:widowControl/>
      <w:spacing w:after="120" w:line="360" w:lineRule="auto"/>
      <w:jc w:val="both"/>
    </w:pPr>
    <w:rPr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630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1F1"/>
    <w:rPr>
      <w:rFonts w:ascii="Tahoma" w:hAnsi="Tahoma" w:cs="Tahoma"/>
      <w:snapToGrid w:val="0"/>
      <w:sz w:val="16"/>
      <w:szCs w:val="16"/>
    </w:rPr>
  </w:style>
  <w:style w:type="character" w:customStyle="1" w:styleId="Heading5Char">
    <w:name w:val="Heading 5 Char"/>
    <w:link w:val="Heading5"/>
    <w:rsid w:val="00564991"/>
    <w:rPr>
      <w:rFonts w:ascii="Signika" w:hAnsi="Signika"/>
      <w:snapToGrid w:val="0"/>
      <w:color w:val="004E72" w:themeColor="accent1"/>
      <w:sz w:val="28"/>
      <w:szCs w:val="28"/>
    </w:rPr>
  </w:style>
  <w:style w:type="character" w:styleId="FollowedHyperlink">
    <w:name w:val="FollowedHyperlink"/>
    <w:rsid w:val="004E15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50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50D5"/>
    <w:rPr>
      <w:snapToGrid w:val="0"/>
    </w:rPr>
  </w:style>
  <w:style w:type="table" w:styleId="LightList-Accent2">
    <w:name w:val="Light List Accent 2"/>
    <w:basedOn w:val="TableNormal"/>
    <w:uiPriority w:val="61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A850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cPr>
      <w:shd w:val="clear" w:color="auto" w:fill="D3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2" w:themeFillTint="33"/>
      </w:tcPr>
    </w:tblStylePr>
    <w:tblStylePr w:type="band1Vert">
      <w:tblPr/>
      <w:tcPr>
        <w:shd w:val="clear" w:color="auto" w:fill="A7D8E6" w:themeFill="accent2" w:themeFillTint="7F"/>
      </w:tcPr>
    </w:tblStylePr>
    <w:tblStylePr w:type="band1Horz">
      <w:tblPr/>
      <w:tcPr>
        <w:tcBorders>
          <w:insideH w:val="single" w:sz="6" w:space="0" w:color="50B2CE" w:themeColor="accent2"/>
          <w:insideV w:val="single" w:sz="6" w:space="0" w:color="50B2CE" w:themeColor="accent2"/>
        </w:tcBorders>
        <w:shd w:val="clear" w:color="auto" w:fill="A7D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A850A2"/>
    <w:tblPr>
      <w:tblStyleRowBandSize w:val="1"/>
      <w:tblStyleColBandSize w:val="1"/>
      <w:tblBorders>
        <w:top w:val="single" w:sz="8" w:space="0" w:color="7BC5DA" w:themeColor="accent2" w:themeTint="BF"/>
        <w:left w:val="single" w:sz="8" w:space="0" w:color="7BC5DA" w:themeColor="accent2" w:themeTint="BF"/>
        <w:bottom w:val="single" w:sz="8" w:space="0" w:color="7BC5DA" w:themeColor="accent2" w:themeTint="BF"/>
        <w:right w:val="single" w:sz="8" w:space="0" w:color="7BC5DA" w:themeColor="accent2" w:themeTint="BF"/>
        <w:insideH w:val="single" w:sz="8" w:space="0" w:color="7BC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1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  <w:shd w:val="clear" w:color="auto" w:fill="D3EBF2" w:themeFill="accent2" w:themeFillTint="3F"/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  <w:shd w:val="clear" w:color="auto" w:fill="D3EBF2" w:themeFill="accent2" w:themeFillTint="3F"/>
      </w:tcPr>
    </w:tblStylePr>
    <w:tblStylePr w:type="band2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</w:tcPr>
    </w:tblStylePr>
  </w:style>
  <w:style w:type="table" w:styleId="TableGrid">
    <w:name w:val="Table Grid"/>
    <w:basedOn w:val="TableNormal"/>
    <w:uiPriority w:val="59"/>
    <w:rsid w:val="00A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4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yer.j@portseattl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m530\Downloads\ed_partnership_cities_application_form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E72"/>
      </a:dk2>
      <a:lt2>
        <a:srgbClr val="DBF5F9"/>
      </a:lt2>
      <a:accent1>
        <a:srgbClr val="004E72"/>
      </a:accent1>
      <a:accent2>
        <a:srgbClr val="50B2CE"/>
      </a:accent2>
      <a:accent3>
        <a:srgbClr val="ADDFED"/>
      </a:accent3>
      <a:accent4>
        <a:srgbClr val="80BA3D"/>
      </a:accent4>
      <a:accent5>
        <a:srgbClr val="772059"/>
      </a:accent5>
      <a:accent6>
        <a:srgbClr val="F69240"/>
      </a:accent6>
      <a:hlink>
        <a:srgbClr val="50B2CE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B4D4E8517884692B2C3A4F68182A7" ma:contentTypeVersion="3" ma:contentTypeDescription="Create a new document." ma:contentTypeScope="" ma:versionID="f2e1a5c5e9db7c8d915df92cdfdcdf98">
  <xsd:schema xmlns:xsd="http://www.w3.org/2001/XMLSchema" xmlns:xs="http://www.w3.org/2001/XMLSchema" xmlns:p="http://schemas.microsoft.com/office/2006/metadata/properties" xmlns:ns2="c51e2b59-2b0f-4424-b2d1-fdc347b4e6ad" targetNamespace="http://schemas.microsoft.com/office/2006/metadata/properties" ma:root="true" ma:fieldsID="e9917f46e3d877aad0d60909314bdc31" ns2:_="">
    <xsd:import namespace="c51e2b59-2b0f-4424-b2d1-fdc347b4e6ad"/>
    <xsd:element name="properties">
      <xsd:complexType>
        <xsd:sequence>
          <xsd:element name="documentManagement">
            <xsd:complexType>
              <xsd:all>
                <xsd:element ref="ns2:City" minOccurs="0"/>
                <xsd:element ref="ns2:Document_x0020_Category" minOccurs="0"/>
                <xsd:element ref="ns2:Year_x0020_Partnership_x0020_Initi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2b59-2b0f-4424-b2d1-fdc347b4e6ad" elementFormDefault="qualified">
    <xsd:import namespace="http://schemas.microsoft.com/office/2006/documentManagement/types"/>
    <xsd:import namespace="http://schemas.microsoft.com/office/infopath/2007/PartnerControls"/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Document_x0020_Category" ma:index="9" nillable="true" ma:displayName="Document Category" ma:format="Dropdown" ma:internalName="Document_x0020_Category">
      <xsd:simpleType>
        <xsd:restriction base="dms:Choice">
          <xsd:enumeration value="Application"/>
          <xsd:enumeration value="Resolution"/>
          <xsd:enumeration value="Agreement"/>
          <xsd:enumeration value="Contract"/>
          <xsd:enumeration value="Supporting Documents"/>
          <xsd:enumeration value="Other"/>
          <xsd:enumeration value="Scan Set"/>
        </xsd:restriction>
      </xsd:simpleType>
    </xsd:element>
    <xsd:element name="Year_x0020_Partnership_x0020_Initiated" ma:index="10" nillable="true" ma:displayName="Year Partnership Initiated" ma:description="four digit year" ma:internalName="Year_x0020_Partnership_x0020_Initi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a0340f5-2d2a-4a26-b774-2827a2065bb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c51e2b59-2b0f-4424-b2d1-fdc347b4e6ad">Other</Document_x0020_Category>
    <City xmlns="c51e2b59-2b0f-4424-b2d1-fdc347b4e6ad">0_Program</City>
    <Year_x0020_Partnership_x0020_Initiated xmlns="c51e2b59-2b0f-4424-b2d1-fdc347b4e6ad">2016</Year_x0020_Partnership_x0020_Initi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0AC1-4D33-47B6-A1E9-BD3CECCA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2b59-2b0f-4424-b2d1-fdc347b4e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315E8-14BE-4D87-A9E7-DB0B96298F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E5B5E4-4CBA-45EF-A3EA-D935B4F04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2B6F9-3041-456A-9063-1E0318737A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51e2b59-2b0f-4424-b2d1-fdc347b4e6a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1E0F5C-7FE0-49D0-B172-015E8A59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ed_partnership_cities_application_form (1)</Template>
  <TotalTime>20</TotalTime>
  <Pages>2</Pages>
  <Words>325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ECONOMIC REVITALIZATION BOARD</vt:lpstr>
    </vt:vector>
  </TitlesOfParts>
  <Company>Yakima County Development</Company>
  <LinksUpToDate>false</LinksUpToDate>
  <CharactersWithSpaces>2479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mailto:application@portseattle.org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ECONOMIC REVITALIZATION BOARD</dc:title>
  <dc:creator>Meyer, Joe</dc:creator>
  <cp:lastModifiedBy>Meyer, Joe</cp:lastModifiedBy>
  <cp:revision>7</cp:revision>
  <cp:lastPrinted>2018-08-16T22:09:00Z</cp:lastPrinted>
  <dcterms:created xsi:type="dcterms:W3CDTF">2018-08-17T20:36:00Z</dcterms:created>
  <dcterms:modified xsi:type="dcterms:W3CDTF">2018-08-17T21:04:00Z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0x0101008BDB4D4E8517884692B2C3A4F68182A7</vt:lpwstr>
  </property>
  <property fmtid="{D5CDD505-2E9C-101B-9397-08002B2CF9AE}" pid="3" name="Order">
    <vt:r8>5900</vt:r8>
  </property>
</Properties>
</file>