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A6B1" w14:textId="77777777" w:rsidR="003B5B93" w:rsidRPr="00DB1967" w:rsidRDefault="00A850A2" w:rsidP="00B73089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jc w:val="center"/>
        <w:rPr>
          <w:rFonts w:ascii="Arial" w:hAnsi="Arial" w:cs="Arial"/>
          <w:b/>
          <w:color w:val="404040" w:themeColor="text1" w:themeTint="BF"/>
          <w:sz w:val="28"/>
        </w:rPr>
      </w:pPr>
      <w:r>
        <w:rPr>
          <w:rFonts w:ascii="Arial" w:hAnsi="Arial" w:cs="Arial"/>
          <w:b/>
          <w:noProof/>
          <w:snapToGrid/>
          <w:color w:val="404040" w:themeColor="text1" w:themeTint="BF"/>
          <w:sz w:val="28"/>
        </w:rPr>
        <w:drawing>
          <wp:anchor distT="0" distB="0" distL="114300" distR="114300" simplePos="0" relativeHeight="251659264" behindDoc="0" locked="0" layoutInCell="1" allowOverlap="1" wp14:anchorId="2F07370B" wp14:editId="42D77A9C">
            <wp:simplePos x="0" y="0"/>
            <wp:positionH relativeFrom="column">
              <wp:posOffset>2314575</wp:posOffset>
            </wp:positionH>
            <wp:positionV relativeFrom="paragraph">
              <wp:posOffset>180975</wp:posOffset>
            </wp:positionV>
            <wp:extent cx="1295400" cy="5645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logo_4_color_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99890" w14:textId="77777777" w:rsidR="00F70951" w:rsidRDefault="00F70951" w:rsidP="00B73089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jc w:val="center"/>
        <w:outlineLvl w:val="0"/>
        <w:rPr>
          <w:rFonts w:ascii="Signika" w:hAnsi="Signika" w:cs="Arial"/>
          <w:b/>
          <w:color w:val="004E72" w:themeColor="accent1"/>
          <w:sz w:val="44"/>
          <w:szCs w:val="44"/>
        </w:rPr>
      </w:pPr>
    </w:p>
    <w:p w14:paraId="159E9200" w14:textId="77777777" w:rsidR="00B73089" w:rsidRPr="00E750D5" w:rsidRDefault="00B73089" w:rsidP="00B73089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jc w:val="center"/>
        <w:outlineLvl w:val="0"/>
        <w:rPr>
          <w:rFonts w:ascii="Signika" w:hAnsi="Signika" w:cs="Arial"/>
          <w:b/>
          <w:color w:val="004E72" w:themeColor="accent1"/>
          <w:sz w:val="44"/>
          <w:szCs w:val="44"/>
        </w:rPr>
      </w:pPr>
    </w:p>
    <w:p w14:paraId="7F53BAA0" w14:textId="77777777" w:rsidR="007423CB" w:rsidRPr="00A850A2" w:rsidRDefault="00F70951" w:rsidP="00B73089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jc w:val="center"/>
        <w:outlineLvl w:val="0"/>
        <w:rPr>
          <w:rFonts w:ascii="Signika" w:hAnsi="Signika" w:cs="Arial"/>
          <w:color w:val="004E72" w:themeColor="accent1"/>
          <w:sz w:val="48"/>
          <w:szCs w:val="44"/>
        </w:rPr>
      </w:pPr>
      <w:r w:rsidRPr="00A850A2">
        <w:rPr>
          <w:rFonts w:ascii="Signika" w:hAnsi="Signika" w:cs="Arial"/>
          <w:color w:val="004E72" w:themeColor="accent1"/>
          <w:sz w:val="48"/>
          <w:szCs w:val="44"/>
        </w:rPr>
        <w:t>Port of Seattle</w:t>
      </w:r>
    </w:p>
    <w:p w14:paraId="4A2B87E8" w14:textId="77777777" w:rsidR="00791872" w:rsidRPr="00A850A2" w:rsidRDefault="007423CB" w:rsidP="00A850A2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spacing w:after="200"/>
        <w:jc w:val="center"/>
        <w:outlineLvl w:val="0"/>
        <w:rPr>
          <w:rFonts w:ascii="Signika" w:hAnsi="Signika" w:cs="Arial"/>
          <w:color w:val="004E72" w:themeColor="accent1"/>
          <w:sz w:val="48"/>
          <w:szCs w:val="44"/>
        </w:rPr>
      </w:pPr>
      <w:r w:rsidRPr="00A850A2">
        <w:rPr>
          <w:rFonts w:ascii="Signika" w:hAnsi="Signika" w:cs="Arial"/>
          <w:color w:val="004E72" w:themeColor="accent1"/>
          <w:sz w:val="48"/>
          <w:szCs w:val="44"/>
        </w:rPr>
        <w:t xml:space="preserve">Century Agenda </w:t>
      </w:r>
    </w:p>
    <w:p w14:paraId="0309ABD2" w14:textId="221496DD" w:rsidR="003B5B93" w:rsidRPr="00A74A5C" w:rsidRDefault="004E1556" w:rsidP="00A850A2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spacing w:after="200"/>
        <w:jc w:val="center"/>
        <w:outlineLvl w:val="0"/>
        <w:rPr>
          <w:rFonts w:ascii="Signika" w:hAnsi="Signika" w:cs="Arial"/>
          <w:color w:val="004E72" w:themeColor="accent1"/>
          <w:sz w:val="40"/>
          <w:szCs w:val="44"/>
        </w:rPr>
      </w:pPr>
      <w:r w:rsidRPr="00A74A5C">
        <w:rPr>
          <w:rFonts w:ascii="Signika" w:hAnsi="Signika" w:cs="Arial"/>
          <w:color w:val="004E72" w:themeColor="accent1"/>
          <w:sz w:val="40"/>
          <w:szCs w:val="44"/>
        </w:rPr>
        <w:t>201</w:t>
      </w:r>
      <w:r w:rsidR="00E91206">
        <w:rPr>
          <w:rFonts w:ascii="Signika" w:hAnsi="Signika" w:cs="Arial"/>
          <w:color w:val="004E72" w:themeColor="accent1"/>
          <w:sz w:val="40"/>
          <w:szCs w:val="44"/>
        </w:rPr>
        <w:t>9</w:t>
      </w:r>
      <w:r w:rsidRPr="00A74A5C">
        <w:rPr>
          <w:rFonts w:ascii="Signika" w:hAnsi="Signika" w:cs="Arial"/>
          <w:color w:val="004E72" w:themeColor="accent1"/>
          <w:sz w:val="40"/>
          <w:szCs w:val="44"/>
        </w:rPr>
        <w:t xml:space="preserve"> </w:t>
      </w:r>
      <w:r w:rsidR="00107599" w:rsidRPr="00A74A5C">
        <w:rPr>
          <w:rFonts w:ascii="Signika" w:hAnsi="Signika" w:cs="Arial"/>
          <w:color w:val="004E72" w:themeColor="accent1"/>
          <w:sz w:val="40"/>
          <w:szCs w:val="44"/>
        </w:rPr>
        <w:t xml:space="preserve">Economic Development Partnership </w:t>
      </w:r>
      <w:r w:rsidR="00791872" w:rsidRPr="00A74A5C">
        <w:rPr>
          <w:rFonts w:ascii="Signika" w:hAnsi="Signika" w:cs="Arial"/>
          <w:color w:val="004E72" w:themeColor="accent1"/>
          <w:sz w:val="40"/>
          <w:szCs w:val="44"/>
        </w:rPr>
        <w:t>Program</w:t>
      </w:r>
    </w:p>
    <w:p w14:paraId="25115748" w14:textId="77777777" w:rsidR="003B5B93" w:rsidRPr="00E750D5" w:rsidRDefault="00CD5FD4" w:rsidP="00A850A2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spacing w:after="200"/>
        <w:jc w:val="center"/>
        <w:outlineLvl w:val="0"/>
        <w:rPr>
          <w:rFonts w:ascii="Signika" w:hAnsi="Signika" w:cs="Arial"/>
          <w:color w:val="004E72" w:themeColor="accent1"/>
          <w:sz w:val="40"/>
        </w:rPr>
      </w:pPr>
      <w:r w:rsidRPr="00E750D5">
        <w:rPr>
          <w:rFonts w:ascii="Signika" w:hAnsi="Signika" w:cs="Arial"/>
          <w:color w:val="004E72" w:themeColor="accent1"/>
          <w:sz w:val="40"/>
        </w:rPr>
        <w:t xml:space="preserve">City </w:t>
      </w:r>
      <w:r w:rsidR="003B5B93" w:rsidRPr="00E750D5">
        <w:rPr>
          <w:rFonts w:ascii="Signika" w:hAnsi="Signika" w:cs="Arial"/>
          <w:color w:val="004E72" w:themeColor="accent1"/>
          <w:sz w:val="40"/>
        </w:rPr>
        <w:t>Application</w:t>
      </w:r>
      <w:r w:rsidR="00832721">
        <w:rPr>
          <w:rFonts w:ascii="Signika" w:hAnsi="Signika" w:cs="Arial"/>
          <w:color w:val="004E72" w:themeColor="accent1"/>
          <w:sz w:val="40"/>
        </w:rPr>
        <w:fldChar w:fldCharType="begin"/>
      </w:r>
      <w:r w:rsidR="00832721">
        <w:rPr>
          <w:rFonts w:ascii="Signika" w:hAnsi="Signika" w:cs="Arial"/>
          <w:color w:val="004E72" w:themeColor="accent1"/>
          <w:sz w:val="40"/>
        </w:rPr>
        <w:instrText xml:space="preserve"> FILLIN   \* MERGEFORMAT </w:instrText>
      </w:r>
      <w:r w:rsidR="00832721">
        <w:rPr>
          <w:rFonts w:ascii="Signika" w:hAnsi="Signika" w:cs="Arial"/>
          <w:color w:val="004E72" w:themeColor="accent1"/>
          <w:sz w:val="40"/>
        </w:rPr>
        <w:fldChar w:fldCharType="end"/>
      </w:r>
    </w:p>
    <w:p w14:paraId="254E1D48" w14:textId="77777777" w:rsidR="003B5B93" w:rsidRPr="00F70951" w:rsidRDefault="003B5B93" w:rsidP="00B73089">
      <w:pPr>
        <w:pBdr>
          <w:top w:val="single" w:sz="12" w:space="1" w:color="50B2CE" w:themeColor="accent2"/>
          <w:left w:val="single" w:sz="12" w:space="4" w:color="50B2CE" w:themeColor="accent2"/>
          <w:bottom w:val="single" w:sz="12" w:space="1" w:color="50B2CE" w:themeColor="accent2"/>
          <w:right w:val="single" w:sz="12" w:space="4" w:color="50B2CE" w:themeColor="accent2"/>
        </w:pBdr>
        <w:shd w:val="clear" w:color="auto" w:fill="FFFFFF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0C61F82" w14:textId="77777777" w:rsidR="00A74A5C" w:rsidRDefault="00A74A5C" w:rsidP="00DB1967">
      <w:pPr>
        <w:tabs>
          <w:tab w:val="left" w:pos="360"/>
        </w:tabs>
        <w:outlineLvl w:val="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BB39B97" w14:textId="77777777" w:rsidR="00A74A5C" w:rsidRPr="00F70951" w:rsidRDefault="00A74A5C" w:rsidP="00DB1967">
      <w:pPr>
        <w:tabs>
          <w:tab w:val="left" w:pos="360"/>
        </w:tabs>
        <w:outlineLvl w:val="0"/>
        <w:rPr>
          <w:rFonts w:ascii="Arial" w:hAnsi="Arial" w:cs="Arial"/>
          <w:color w:val="404040" w:themeColor="text1" w:themeTint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7020"/>
      </w:tblGrid>
      <w:tr w:rsidR="00AD7844" w:rsidRPr="00AD7844" w14:paraId="1C823577" w14:textId="77777777" w:rsidTr="0027132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464AFC6" w14:textId="77777777" w:rsidR="00AD7844" w:rsidRPr="00AD7844" w:rsidRDefault="00AD7844" w:rsidP="00AD7844">
            <w:pPr>
              <w:spacing w:before="80" w:after="80"/>
              <w:outlineLvl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D78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City: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50B2CE" w:themeColor="accent2"/>
              <w:right w:val="nil"/>
            </w:tcBorders>
          </w:tcPr>
          <w:p w14:paraId="25B7F016" w14:textId="77777777" w:rsidR="00AD7844" w:rsidRPr="00AD7844" w:rsidRDefault="00AD7844" w:rsidP="00AD7844">
            <w:pPr>
              <w:spacing w:before="80" w:after="80"/>
              <w:outlineLvl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0"/>
          </w:p>
        </w:tc>
      </w:tr>
      <w:tr w:rsidR="00AD7844" w:rsidRPr="00AD7844" w14:paraId="618EF92A" w14:textId="77777777" w:rsidTr="0027132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A49D5EB" w14:textId="77777777" w:rsidR="00AD7844" w:rsidRPr="00AD7844" w:rsidRDefault="00AD7844" w:rsidP="00AD7844">
            <w:pPr>
              <w:spacing w:before="80" w:after="80"/>
              <w:outlineLvl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D78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Federal Tax Number:</w:t>
            </w:r>
          </w:p>
        </w:tc>
        <w:tc>
          <w:tcPr>
            <w:tcW w:w="7020" w:type="dxa"/>
            <w:tcBorders>
              <w:top w:val="single" w:sz="4" w:space="0" w:color="50B2CE" w:themeColor="accent2"/>
              <w:left w:val="nil"/>
              <w:bottom w:val="single" w:sz="4" w:space="0" w:color="50B2CE" w:themeColor="accent2"/>
              <w:right w:val="nil"/>
            </w:tcBorders>
          </w:tcPr>
          <w:p w14:paraId="0DA08159" w14:textId="77777777" w:rsidR="00AD7844" w:rsidRPr="00AD7844" w:rsidRDefault="00AD7844" w:rsidP="00AD7844">
            <w:pPr>
              <w:spacing w:before="80" w:after="80"/>
              <w:outlineLvl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1"/>
          </w:p>
        </w:tc>
      </w:tr>
      <w:tr w:rsidR="00AD7844" w:rsidRPr="00AD7844" w14:paraId="7AEF3751" w14:textId="77777777" w:rsidTr="0027132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4F9A530" w14:textId="010925C9" w:rsidR="00AD7844" w:rsidRPr="00AD7844" w:rsidRDefault="00AD7844" w:rsidP="00AD7844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D78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Contact</w:t>
            </w:r>
            <w:r w:rsidR="00192C9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Name</w:t>
            </w:r>
            <w:r w:rsidRPr="00AD78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single" w:sz="4" w:space="0" w:color="50B2CE" w:themeColor="accent2"/>
              <w:left w:val="nil"/>
              <w:bottom w:val="single" w:sz="4" w:space="0" w:color="50B2CE" w:themeColor="accent2"/>
              <w:right w:val="nil"/>
            </w:tcBorders>
          </w:tcPr>
          <w:p w14:paraId="3842EF9D" w14:textId="77777777" w:rsidR="00AD7844" w:rsidRPr="00AD7844" w:rsidRDefault="00AD7844" w:rsidP="00AD7844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2"/>
          </w:p>
        </w:tc>
      </w:tr>
      <w:tr w:rsidR="00192C95" w:rsidRPr="00AD7844" w14:paraId="7F486E78" w14:textId="77777777" w:rsidTr="0027132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E8FA606" w14:textId="08C13989" w:rsidR="00192C95" w:rsidRPr="00AD7844" w:rsidRDefault="00192C95" w:rsidP="00AD7844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D1DC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Title:</w:t>
            </w:r>
          </w:p>
        </w:tc>
        <w:tc>
          <w:tcPr>
            <w:tcW w:w="7020" w:type="dxa"/>
            <w:tcBorders>
              <w:top w:val="single" w:sz="4" w:space="0" w:color="50B2CE" w:themeColor="accent2"/>
              <w:left w:val="nil"/>
              <w:bottom w:val="single" w:sz="4" w:space="0" w:color="50B2CE" w:themeColor="accent2"/>
              <w:right w:val="nil"/>
            </w:tcBorders>
          </w:tcPr>
          <w:p w14:paraId="27E109F9" w14:textId="5FBCEC08" w:rsidR="00192C95" w:rsidRDefault="00192C95" w:rsidP="00AD7844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AD7844" w:rsidRPr="00AD7844" w14:paraId="76B6A84D" w14:textId="77777777" w:rsidTr="0027132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62A2419" w14:textId="77777777" w:rsidR="00AD7844" w:rsidRPr="00AD7844" w:rsidRDefault="00AD7844" w:rsidP="00AD7844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D78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Telephone:</w:t>
            </w:r>
          </w:p>
        </w:tc>
        <w:tc>
          <w:tcPr>
            <w:tcW w:w="7020" w:type="dxa"/>
            <w:tcBorders>
              <w:top w:val="single" w:sz="4" w:space="0" w:color="50B2CE" w:themeColor="accent2"/>
              <w:left w:val="nil"/>
              <w:bottom w:val="single" w:sz="4" w:space="0" w:color="50B2CE" w:themeColor="accent2"/>
              <w:right w:val="nil"/>
            </w:tcBorders>
          </w:tcPr>
          <w:p w14:paraId="59B7AEB8" w14:textId="77777777" w:rsidR="00AD7844" w:rsidRPr="00AD7844" w:rsidRDefault="00AD7844" w:rsidP="00AD7844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D78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D78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AD78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r>
            <w:r w:rsidRPr="00AD78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AD7844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AD7844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AD7844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AD7844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AD7844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AD78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3"/>
          </w:p>
        </w:tc>
      </w:tr>
      <w:tr w:rsidR="00192C95" w:rsidRPr="00AD7844" w14:paraId="18728019" w14:textId="77777777" w:rsidTr="0027132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8637B8C" w14:textId="23D08DFB" w:rsidR="00192C95" w:rsidRPr="00AD7844" w:rsidRDefault="00192C95" w:rsidP="00192C95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D78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Email:</w:t>
            </w:r>
          </w:p>
        </w:tc>
        <w:tc>
          <w:tcPr>
            <w:tcW w:w="7020" w:type="dxa"/>
            <w:tcBorders>
              <w:top w:val="single" w:sz="4" w:space="0" w:color="50B2CE" w:themeColor="accent2"/>
              <w:left w:val="nil"/>
              <w:bottom w:val="single" w:sz="4" w:space="0" w:color="50B2CE" w:themeColor="accent2"/>
              <w:right w:val="nil"/>
            </w:tcBorders>
          </w:tcPr>
          <w:p w14:paraId="7B878126" w14:textId="12E39C8B" w:rsidR="00192C95" w:rsidRPr="00AD7844" w:rsidRDefault="00192C95" w:rsidP="00192C95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4"/>
          </w:p>
        </w:tc>
      </w:tr>
      <w:tr w:rsidR="00192C95" w:rsidRPr="00AD7844" w14:paraId="36773E70" w14:textId="77777777" w:rsidTr="0027132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BA90B22" w14:textId="1ECC4121" w:rsidR="00192C95" w:rsidRPr="00AD7844" w:rsidRDefault="00192C95" w:rsidP="00192C95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D78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Address:</w:t>
            </w:r>
          </w:p>
        </w:tc>
        <w:tc>
          <w:tcPr>
            <w:tcW w:w="7020" w:type="dxa"/>
            <w:tcBorders>
              <w:top w:val="single" w:sz="4" w:space="0" w:color="50B2CE" w:themeColor="accent2"/>
              <w:left w:val="nil"/>
              <w:bottom w:val="single" w:sz="4" w:space="0" w:color="50B2CE" w:themeColor="accent2"/>
              <w:right w:val="nil"/>
            </w:tcBorders>
          </w:tcPr>
          <w:p w14:paraId="1F1CFF34" w14:textId="1CEB647C" w:rsidR="00192C95" w:rsidRPr="00AD7844" w:rsidRDefault="00192C95" w:rsidP="00192C95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5"/>
          </w:p>
        </w:tc>
      </w:tr>
      <w:tr w:rsidR="00192C95" w:rsidRPr="00AD7844" w14:paraId="60B5E11C" w14:textId="77777777" w:rsidTr="0027132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7A332A5" w14:textId="0D7AA631" w:rsidR="00192C95" w:rsidRPr="00AD7844" w:rsidRDefault="00192C95" w:rsidP="00192C95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City, State, Zip:</w:t>
            </w:r>
          </w:p>
        </w:tc>
        <w:tc>
          <w:tcPr>
            <w:tcW w:w="7020" w:type="dxa"/>
            <w:tcBorders>
              <w:top w:val="single" w:sz="4" w:space="0" w:color="50B2CE" w:themeColor="accent2"/>
              <w:left w:val="nil"/>
              <w:bottom w:val="single" w:sz="4" w:space="0" w:color="50B2CE" w:themeColor="accent2"/>
              <w:right w:val="nil"/>
            </w:tcBorders>
          </w:tcPr>
          <w:p w14:paraId="6ADAA341" w14:textId="354661AB" w:rsidR="00192C95" w:rsidRPr="00AD7844" w:rsidRDefault="00192C95" w:rsidP="00192C95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6"/>
          </w:p>
        </w:tc>
      </w:tr>
      <w:tr w:rsidR="00192C95" w:rsidRPr="00CB7ACF" w14:paraId="3EC55809" w14:textId="77777777" w:rsidTr="0027132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5C40249" w14:textId="476CFBFD" w:rsidR="00192C95" w:rsidRPr="00CB7ACF" w:rsidRDefault="00192C95" w:rsidP="00192C95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Alternate Contact:</w:t>
            </w:r>
          </w:p>
        </w:tc>
        <w:tc>
          <w:tcPr>
            <w:tcW w:w="7020" w:type="dxa"/>
            <w:tcBorders>
              <w:top w:val="single" w:sz="4" w:space="0" w:color="50B2CE" w:themeColor="accent2"/>
              <w:left w:val="nil"/>
              <w:bottom w:val="single" w:sz="4" w:space="0" w:color="50B2CE" w:themeColor="accent2"/>
              <w:right w:val="nil"/>
            </w:tcBorders>
          </w:tcPr>
          <w:p w14:paraId="1B985A1A" w14:textId="5732817A" w:rsidR="00192C95" w:rsidRPr="00CB7ACF" w:rsidRDefault="00192C95" w:rsidP="00192C95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192C95" w:rsidRPr="00CB7ACF" w14:paraId="033E3838" w14:textId="77777777" w:rsidTr="0027132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6AE2A2E" w14:textId="07A7B320" w:rsidR="00192C95" w:rsidRPr="00CB7ACF" w:rsidRDefault="00192C95" w:rsidP="00192C95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Alternate Telephone:</w:t>
            </w:r>
          </w:p>
        </w:tc>
        <w:tc>
          <w:tcPr>
            <w:tcW w:w="7020" w:type="dxa"/>
            <w:tcBorders>
              <w:top w:val="single" w:sz="4" w:space="0" w:color="50B2CE" w:themeColor="accent2"/>
              <w:left w:val="nil"/>
              <w:bottom w:val="single" w:sz="4" w:space="0" w:color="50B2CE" w:themeColor="accent2"/>
              <w:right w:val="nil"/>
            </w:tcBorders>
          </w:tcPr>
          <w:p w14:paraId="6294D863" w14:textId="3957403B" w:rsidR="00192C95" w:rsidRPr="00CB7ACF" w:rsidRDefault="00192C95" w:rsidP="00192C95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  <w:tr w:rsidR="00192C95" w:rsidRPr="00CB7ACF" w14:paraId="21C7A8C1" w14:textId="77777777" w:rsidTr="0027132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8221748" w14:textId="77F18D28" w:rsidR="00192C95" w:rsidRPr="00CB7ACF" w:rsidRDefault="00192C95" w:rsidP="00192C95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Alternate Email:</w:t>
            </w:r>
          </w:p>
        </w:tc>
        <w:tc>
          <w:tcPr>
            <w:tcW w:w="7020" w:type="dxa"/>
            <w:tcBorders>
              <w:top w:val="single" w:sz="4" w:space="0" w:color="50B2CE" w:themeColor="accent2"/>
              <w:left w:val="nil"/>
              <w:bottom w:val="single" w:sz="4" w:space="0" w:color="50B2CE" w:themeColor="accent2"/>
              <w:right w:val="nil"/>
            </w:tcBorders>
          </w:tcPr>
          <w:p w14:paraId="4EE42762" w14:textId="004450CF" w:rsidR="00192C95" w:rsidRPr="00CB7ACF" w:rsidRDefault="00192C95" w:rsidP="00192C95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</w:tr>
    </w:tbl>
    <w:p w14:paraId="33CF1AC6" w14:textId="77777777" w:rsidR="009A225A" w:rsidRPr="00CB7ACF" w:rsidRDefault="009A225A" w:rsidP="00DB1967">
      <w:pPr>
        <w:tabs>
          <w:tab w:val="left" w:pos="360"/>
          <w:tab w:val="left" w:pos="720"/>
          <w:tab w:val="left" w:pos="5040"/>
        </w:tabs>
        <w:outlineLvl w:val="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43EE5B2" w14:textId="77777777" w:rsidR="003B5B93" w:rsidRPr="00CB7ACF" w:rsidRDefault="003B5B93" w:rsidP="005426A2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CB7ACF">
        <w:rPr>
          <w:rFonts w:ascii="Arial" w:hAnsi="Arial" w:cs="Arial"/>
          <w:b/>
          <w:i/>
          <w:color w:val="404040" w:themeColor="text1" w:themeTint="BF"/>
          <w:sz w:val="22"/>
          <w:szCs w:val="22"/>
          <w:u w:val="single"/>
        </w:rPr>
        <w:t>Declaration</w:t>
      </w:r>
      <w:r w:rsidRPr="00CB7ACF">
        <w:rPr>
          <w:rFonts w:ascii="Arial" w:hAnsi="Arial" w:cs="Arial"/>
          <w:i/>
          <w:color w:val="404040" w:themeColor="text1" w:themeTint="BF"/>
          <w:sz w:val="22"/>
          <w:szCs w:val="22"/>
        </w:rPr>
        <w:t>:</w:t>
      </w:r>
      <w:r w:rsidR="00F70951" w:rsidRPr="00CB7ACF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</w:t>
      </w:r>
      <w:r w:rsidRPr="00CB7ACF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I HEREBY CERTIFY THAT THE INFORMATION GIVEN IN THIS APPLICATION TO THE </w:t>
      </w:r>
      <w:r w:rsidR="00F9635D" w:rsidRPr="00CB7ACF">
        <w:rPr>
          <w:rFonts w:ascii="Arial" w:hAnsi="Arial" w:cs="Arial"/>
          <w:i/>
          <w:color w:val="404040" w:themeColor="text1" w:themeTint="BF"/>
          <w:sz w:val="22"/>
          <w:szCs w:val="22"/>
        </w:rPr>
        <w:t>PORT OF SEATTLE</w:t>
      </w:r>
      <w:r w:rsidRPr="00CB7ACF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IS TRUE AND CORRECT TO THE</w:t>
      </w:r>
      <w:r w:rsidR="006A3A34" w:rsidRPr="00CB7ACF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BEST OF MY KNOWLEDGE</w:t>
      </w:r>
      <w:r w:rsidRPr="00CB7ACF">
        <w:rPr>
          <w:rFonts w:ascii="Arial" w:hAnsi="Arial" w:cs="Arial"/>
          <w:i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382"/>
      </w:tblGrid>
      <w:tr w:rsidR="00E728BD" w:rsidRPr="00CB7ACF" w14:paraId="73F55C4E" w14:textId="77777777" w:rsidTr="0027132D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33575E1E" w14:textId="77777777" w:rsidR="00E728BD" w:rsidRPr="00CB7ACF" w:rsidRDefault="00E728BD" w:rsidP="0027132D">
            <w:pPr>
              <w:spacing w:before="120" w:after="60"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Signature of Responsible Official: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50B2CE" w:themeColor="accent2"/>
              <w:right w:val="nil"/>
            </w:tcBorders>
          </w:tcPr>
          <w:p w14:paraId="39C27453" w14:textId="77777777" w:rsidR="00E728BD" w:rsidRPr="00CB7ACF" w:rsidRDefault="0027132D" w:rsidP="0027132D">
            <w:pPr>
              <w:spacing w:before="120" w:after="60"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7"/>
          </w:p>
        </w:tc>
      </w:tr>
      <w:tr w:rsidR="00E728BD" w:rsidRPr="00CB7ACF" w14:paraId="5DECA173" w14:textId="77777777" w:rsidTr="0027132D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26E31978" w14:textId="77777777" w:rsidR="00E728BD" w:rsidRPr="00CB7ACF" w:rsidRDefault="00E728BD" w:rsidP="0027132D">
            <w:pPr>
              <w:spacing w:before="120" w:after="60"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Print or Type Name</w:t>
            </w:r>
            <w:r w:rsidR="0027132D"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and</w:t>
            </w: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Title:</w:t>
            </w:r>
          </w:p>
        </w:tc>
        <w:tc>
          <w:tcPr>
            <w:tcW w:w="5382" w:type="dxa"/>
            <w:tcBorders>
              <w:top w:val="single" w:sz="4" w:space="0" w:color="50B2CE" w:themeColor="accent2"/>
              <w:left w:val="nil"/>
              <w:bottom w:val="single" w:sz="4" w:space="0" w:color="50B2CE" w:themeColor="accent2"/>
              <w:right w:val="nil"/>
            </w:tcBorders>
          </w:tcPr>
          <w:p w14:paraId="7154D141" w14:textId="77777777" w:rsidR="00E728BD" w:rsidRPr="00CB7ACF" w:rsidRDefault="0027132D" w:rsidP="0027132D">
            <w:pPr>
              <w:spacing w:before="120" w:after="60"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8"/>
          </w:p>
        </w:tc>
      </w:tr>
      <w:tr w:rsidR="0027132D" w:rsidRPr="00CB7ACF" w14:paraId="67CC841E" w14:textId="77777777" w:rsidTr="0027132D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59FA95E9" w14:textId="77777777" w:rsidR="0027132D" w:rsidRPr="00CB7ACF" w:rsidRDefault="0027132D" w:rsidP="0027132D">
            <w:pPr>
              <w:spacing w:before="120" w:after="60"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Date:</w:t>
            </w:r>
          </w:p>
        </w:tc>
        <w:tc>
          <w:tcPr>
            <w:tcW w:w="5382" w:type="dxa"/>
            <w:tcBorders>
              <w:top w:val="single" w:sz="4" w:space="0" w:color="50B2CE" w:themeColor="accent2"/>
              <w:left w:val="nil"/>
              <w:bottom w:val="single" w:sz="4" w:space="0" w:color="50B2CE" w:themeColor="accent2"/>
              <w:right w:val="nil"/>
            </w:tcBorders>
          </w:tcPr>
          <w:p w14:paraId="7D560360" w14:textId="77777777" w:rsidR="0027132D" w:rsidRPr="00CB7ACF" w:rsidRDefault="0027132D" w:rsidP="0027132D">
            <w:pPr>
              <w:spacing w:before="120" w:after="60"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CB7AC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2BF551AF" w14:textId="77777777" w:rsidR="007423CB" w:rsidRPr="00CB7ACF" w:rsidRDefault="007423CB" w:rsidP="005426A2">
      <w:pPr>
        <w:shd w:val="clear" w:color="auto" w:fill="FFFFFF"/>
        <w:tabs>
          <w:tab w:val="left" w:pos="8640"/>
          <w:tab w:val="left" w:pos="8820"/>
          <w:tab w:val="right" w:leader="underscore" w:pos="9360"/>
        </w:tabs>
        <w:spacing w:line="276" w:lineRule="auto"/>
        <w:ind w:right="540"/>
        <w:outlineLvl w:val="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FE06A63" w14:textId="77777777" w:rsidR="00192C95" w:rsidRPr="00CB7ACF" w:rsidRDefault="003B5B93" w:rsidP="002B0CC3">
      <w:pPr>
        <w:shd w:val="clear" w:color="auto" w:fill="FFFFFF"/>
        <w:jc w:val="center"/>
        <w:outlineLvl w:val="0"/>
        <w:rPr>
          <w:rFonts w:ascii="Arial" w:hAnsi="Arial" w:cs="Arial"/>
          <w:color w:val="404040" w:themeColor="text1" w:themeTint="BF"/>
          <w:sz w:val="22"/>
          <w:szCs w:val="22"/>
        </w:rPr>
      </w:pPr>
      <w:r w:rsidRPr="00CB7ACF">
        <w:rPr>
          <w:rFonts w:ascii="Arial" w:hAnsi="Arial" w:cs="Arial"/>
          <w:color w:val="404040" w:themeColor="text1" w:themeTint="BF"/>
          <w:sz w:val="22"/>
          <w:szCs w:val="22"/>
        </w:rPr>
        <w:t xml:space="preserve">Submit application </w:t>
      </w:r>
      <w:r w:rsidR="008F6D29" w:rsidRPr="00CB7ACF">
        <w:rPr>
          <w:rFonts w:ascii="Arial" w:hAnsi="Arial" w:cs="Arial"/>
          <w:color w:val="404040" w:themeColor="text1" w:themeTint="BF"/>
          <w:sz w:val="22"/>
          <w:szCs w:val="22"/>
        </w:rPr>
        <w:t xml:space="preserve">via email </w:t>
      </w:r>
      <w:r w:rsidR="00DB1967" w:rsidRPr="00CB7ACF">
        <w:rPr>
          <w:rFonts w:ascii="Arial" w:hAnsi="Arial" w:cs="Arial"/>
          <w:color w:val="404040" w:themeColor="text1" w:themeTint="BF"/>
          <w:sz w:val="22"/>
          <w:szCs w:val="22"/>
        </w:rPr>
        <w:t>to:</w:t>
      </w:r>
      <w:r w:rsidR="00192C95" w:rsidRPr="00CB7ACF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4B5F10C0" w14:textId="27B96EE7" w:rsidR="00B73089" w:rsidRDefault="00BE4FF3" w:rsidP="002B0CC3">
      <w:pPr>
        <w:shd w:val="clear" w:color="auto" w:fill="FFFFFF"/>
        <w:jc w:val="center"/>
        <w:outlineLvl w:val="0"/>
        <w:rPr>
          <w:rStyle w:val="Hyperlink"/>
          <w:rFonts w:ascii="Arial" w:hAnsi="Arial" w:cs="Arial"/>
          <w:sz w:val="22"/>
          <w:szCs w:val="22"/>
        </w:rPr>
      </w:pPr>
      <w:hyperlink r:id="rId13" w:history="1">
        <w:r w:rsidR="008618FB" w:rsidRPr="00CB7ACF">
          <w:rPr>
            <w:rStyle w:val="Hyperlink"/>
            <w:rFonts w:ascii="Arial" w:hAnsi="Arial" w:cs="Arial"/>
            <w:sz w:val="22"/>
            <w:szCs w:val="22"/>
          </w:rPr>
          <w:t>edpartnership@portseattle.org</w:t>
        </w:r>
      </w:hyperlink>
    </w:p>
    <w:p w14:paraId="1912663A" w14:textId="77777777" w:rsidR="00630790" w:rsidRPr="002B0CC3" w:rsidRDefault="00630790" w:rsidP="002B0CC3">
      <w:pPr>
        <w:shd w:val="clear" w:color="auto" w:fill="FFFFFF"/>
        <w:jc w:val="center"/>
        <w:outlineLvl w:val="0"/>
        <w:rPr>
          <w:rFonts w:ascii="Arial" w:hAnsi="Arial" w:cs="Arial"/>
          <w:color w:val="0000FF"/>
          <w:sz w:val="22"/>
          <w:szCs w:val="22"/>
        </w:rPr>
        <w:sectPr w:rsidR="00630790" w:rsidRPr="002B0CC3" w:rsidSect="00E750D5">
          <w:headerReference w:type="default" r:id="rId14"/>
          <w:footerReference w:type="default" r:id="rId15"/>
          <w:footerReference w:type="first" r:id="rId16"/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272"/>
        </w:sectPr>
      </w:pPr>
    </w:p>
    <w:p w14:paraId="4135D9BB" w14:textId="3D8D66F6" w:rsidR="00634ACE" w:rsidRDefault="004958C3" w:rsidP="00236B0A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  <w:r w:rsidRPr="00E750D5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 xml:space="preserve">The Port of Seattle </w:t>
      </w:r>
      <w:r w:rsidR="004A5F5A">
        <w:rPr>
          <w:rFonts w:ascii="Arial" w:hAnsi="Arial" w:cs="Arial"/>
          <w:color w:val="404040" w:themeColor="text1" w:themeTint="BF"/>
          <w:sz w:val="22"/>
          <w:szCs w:val="22"/>
        </w:rPr>
        <w:t xml:space="preserve">Economic Development Partnership Program is an annual, </w:t>
      </w:r>
      <w:r w:rsidR="00991206" w:rsidRPr="00E750D5">
        <w:rPr>
          <w:rFonts w:ascii="Arial" w:hAnsi="Arial" w:cs="Arial"/>
          <w:color w:val="404040" w:themeColor="text1" w:themeTint="BF"/>
          <w:sz w:val="22"/>
          <w:szCs w:val="22"/>
        </w:rPr>
        <w:t>co</w:t>
      </w:r>
      <w:r w:rsidRPr="00E750D5">
        <w:rPr>
          <w:rFonts w:ascii="Arial" w:hAnsi="Arial" w:cs="Arial"/>
          <w:color w:val="404040" w:themeColor="text1" w:themeTint="BF"/>
          <w:sz w:val="22"/>
          <w:szCs w:val="22"/>
        </w:rPr>
        <w:t xml:space="preserve">operative </w:t>
      </w:r>
      <w:r w:rsidR="00107599" w:rsidRPr="00E750D5">
        <w:rPr>
          <w:rFonts w:ascii="Arial" w:hAnsi="Arial" w:cs="Arial"/>
          <w:color w:val="404040" w:themeColor="text1" w:themeTint="BF"/>
          <w:sz w:val="22"/>
          <w:szCs w:val="22"/>
        </w:rPr>
        <w:t xml:space="preserve">economic development </w:t>
      </w:r>
      <w:r w:rsidRPr="00E750D5">
        <w:rPr>
          <w:rFonts w:ascii="Arial" w:hAnsi="Arial" w:cs="Arial"/>
          <w:color w:val="404040" w:themeColor="text1" w:themeTint="BF"/>
          <w:sz w:val="22"/>
          <w:szCs w:val="22"/>
        </w:rPr>
        <w:t xml:space="preserve">program </w:t>
      </w:r>
      <w:r w:rsidR="00107599" w:rsidRPr="00E750D5">
        <w:rPr>
          <w:rFonts w:ascii="Arial" w:hAnsi="Arial" w:cs="Arial"/>
          <w:color w:val="404040" w:themeColor="text1" w:themeTint="BF"/>
          <w:sz w:val="22"/>
          <w:szCs w:val="22"/>
        </w:rPr>
        <w:t xml:space="preserve">to </w:t>
      </w:r>
      <w:r w:rsidR="00385986">
        <w:rPr>
          <w:rFonts w:ascii="Arial" w:hAnsi="Arial" w:cs="Arial"/>
          <w:color w:val="404040" w:themeColor="text1" w:themeTint="BF"/>
          <w:sz w:val="22"/>
          <w:szCs w:val="22"/>
        </w:rPr>
        <w:t>help fund</w:t>
      </w:r>
      <w:r w:rsidR="00107599" w:rsidRPr="00E750D5">
        <w:rPr>
          <w:rFonts w:ascii="Arial" w:hAnsi="Arial" w:cs="Arial"/>
          <w:color w:val="404040" w:themeColor="text1" w:themeTint="BF"/>
          <w:sz w:val="22"/>
          <w:szCs w:val="22"/>
        </w:rPr>
        <w:t xml:space="preserve"> local economic development i</w:t>
      </w:r>
      <w:r w:rsidR="00A850A2">
        <w:rPr>
          <w:rFonts w:ascii="Arial" w:hAnsi="Arial" w:cs="Arial"/>
          <w:color w:val="404040" w:themeColor="text1" w:themeTint="BF"/>
          <w:sz w:val="22"/>
          <w:szCs w:val="22"/>
        </w:rPr>
        <w:t xml:space="preserve">nitiatives across King County. </w:t>
      </w:r>
    </w:p>
    <w:p w14:paraId="645DAFD3" w14:textId="6E87CF26" w:rsidR="00634ACE" w:rsidRDefault="00634ACE" w:rsidP="00236B0A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C12EEC8" w14:textId="2DE7A230" w:rsidR="00B326C0" w:rsidRPr="00A74A5C" w:rsidRDefault="00B326C0" w:rsidP="00B326C0">
      <w:pPr>
        <w:tabs>
          <w:tab w:val="left" w:pos="-990"/>
        </w:tabs>
        <w:outlineLvl w:val="0"/>
        <w:rPr>
          <w:rFonts w:ascii="Signika" w:hAnsi="Signika" w:cs="Arial"/>
          <w:color w:val="004E72" w:themeColor="accent1"/>
          <w:sz w:val="28"/>
          <w:szCs w:val="22"/>
        </w:rPr>
      </w:pPr>
      <w:r>
        <w:rPr>
          <w:rFonts w:ascii="Signika" w:hAnsi="Signika" w:cs="Arial"/>
          <w:color w:val="004E72" w:themeColor="accent1"/>
          <w:sz w:val="28"/>
          <w:szCs w:val="22"/>
        </w:rPr>
        <w:t>How much funding is available?</w:t>
      </w:r>
    </w:p>
    <w:p w14:paraId="2C67902E" w14:textId="2A45D3BF" w:rsidR="00B326C0" w:rsidRPr="00B326C0" w:rsidRDefault="00B326C0" w:rsidP="00B326C0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01BF75F" w14:textId="696F9DDA" w:rsidR="00B326C0" w:rsidRDefault="00B326C0" w:rsidP="00B326C0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  <w:r w:rsidRPr="00B326C0">
        <w:rPr>
          <w:rFonts w:ascii="Arial" w:hAnsi="Arial" w:cs="Arial"/>
          <w:color w:val="404040" w:themeColor="text1" w:themeTint="BF"/>
          <w:sz w:val="22"/>
          <w:szCs w:val="22"/>
        </w:rPr>
        <w:t>Based on a per capita calculation, King County cities (except Seattle) may each receive between $5,000 and $65,000 based on the city’s population</w:t>
      </w:r>
      <w:r w:rsidR="005E69A6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14:paraId="175E1E9B" w14:textId="77777777" w:rsidR="00B326C0" w:rsidRPr="00B326C0" w:rsidRDefault="00B326C0" w:rsidP="00B326C0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BEDD64D" w14:textId="6691F349" w:rsidR="00B326C0" w:rsidRDefault="00B326C0" w:rsidP="00B326C0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  <w:r w:rsidRPr="00B326C0">
        <w:rPr>
          <w:rFonts w:ascii="Arial" w:hAnsi="Arial" w:cs="Arial"/>
          <w:color w:val="404040" w:themeColor="text1" w:themeTint="BF"/>
          <w:sz w:val="22"/>
          <w:szCs w:val="22"/>
        </w:rPr>
        <w:t>The maximum grant allocation for each city</w:t>
      </w:r>
      <w:r w:rsidR="00E91206">
        <w:rPr>
          <w:rFonts w:ascii="Arial" w:hAnsi="Arial" w:cs="Arial"/>
          <w:color w:val="404040" w:themeColor="text1" w:themeTint="BF"/>
          <w:sz w:val="22"/>
          <w:szCs w:val="22"/>
        </w:rPr>
        <w:t>,</w:t>
      </w:r>
      <w:r w:rsidRPr="00B326C0">
        <w:rPr>
          <w:rFonts w:ascii="Arial" w:hAnsi="Arial" w:cs="Arial"/>
          <w:color w:val="404040" w:themeColor="text1" w:themeTint="BF"/>
          <w:sz w:val="22"/>
          <w:szCs w:val="22"/>
        </w:rPr>
        <w:t xml:space="preserve"> with populations between 5,000 and 65,000 people</w:t>
      </w:r>
      <w:r w:rsidR="00E91206">
        <w:rPr>
          <w:rFonts w:ascii="Arial" w:hAnsi="Arial" w:cs="Arial"/>
          <w:color w:val="404040" w:themeColor="text1" w:themeTint="BF"/>
          <w:sz w:val="22"/>
          <w:szCs w:val="22"/>
        </w:rPr>
        <w:t>,</w:t>
      </w:r>
      <w:r w:rsidRPr="00B326C0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645F91">
        <w:rPr>
          <w:rFonts w:ascii="Arial" w:hAnsi="Arial" w:cs="Arial"/>
          <w:noProof/>
          <w:color w:val="404040" w:themeColor="text1" w:themeTint="BF"/>
          <w:sz w:val="22"/>
          <w:szCs w:val="22"/>
        </w:rPr>
        <w:t>is</w:t>
      </w:r>
      <w:r w:rsidRPr="00B326C0">
        <w:rPr>
          <w:rFonts w:ascii="Arial" w:hAnsi="Arial" w:cs="Arial"/>
          <w:color w:val="404040" w:themeColor="text1" w:themeTint="BF"/>
          <w:sz w:val="22"/>
          <w:szCs w:val="22"/>
        </w:rPr>
        <w:t xml:space="preserve"> based on one dollar per resident. Population estimates are determined by the </w:t>
      </w:r>
      <w:hyperlink r:id="rId17" w:tgtFrame="_blank" w:history="1">
        <w:r w:rsidRPr="00B326C0">
          <w:rPr>
            <w:rFonts w:ascii="Arial" w:hAnsi="Arial" w:cs="Arial"/>
            <w:color w:val="0070C0"/>
            <w:sz w:val="22"/>
            <w:szCs w:val="22"/>
            <w:u w:val="single"/>
          </w:rPr>
          <w:t>Washington State Office of Financial Management</w:t>
        </w:r>
      </w:hyperlink>
      <w:r w:rsidR="004A5F5A">
        <w:rPr>
          <w:rFonts w:ascii="Arial" w:hAnsi="Arial" w:cs="Arial"/>
          <w:color w:val="404040" w:themeColor="text1" w:themeTint="BF"/>
          <w:sz w:val="22"/>
          <w:szCs w:val="22"/>
        </w:rPr>
        <w:t xml:space="preserve">, which publishes population estimates each year. </w:t>
      </w:r>
      <w:r w:rsidR="005E69A6">
        <w:rPr>
          <w:rFonts w:ascii="Arial" w:hAnsi="Arial" w:cs="Arial"/>
          <w:color w:val="404040" w:themeColor="text1" w:themeTint="BF"/>
          <w:sz w:val="22"/>
          <w:szCs w:val="22"/>
        </w:rPr>
        <w:t xml:space="preserve">The Port uses the most recent population estimates at the start of the grant cycle. </w:t>
      </w:r>
      <w:r w:rsidR="004A5F5A">
        <w:rPr>
          <w:rFonts w:ascii="Arial" w:hAnsi="Arial" w:cs="Arial"/>
          <w:color w:val="404040" w:themeColor="text1" w:themeTint="BF"/>
          <w:sz w:val="22"/>
          <w:szCs w:val="22"/>
        </w:rPr>
        <w:t>C</w:t>
      </w:r>
      <w:r w:rsidRPr="00B326C0">
        <w:rPr>
          <w:rFonts w:ascii="Arial" w:hAnsi="Arial" w:cs="Arial"/>
          <w:color w:val="404040" w:themeColor="text1" w:themeTint="BF"/>
          <w:sz w:val="22"/>
          <w:szCs w:val="22"/>
        </w:rPr>
        <w:t xml:space="preserve">ities with populations numbering </w:t>
      </w:r>
      <w:r w:rsidR="00E91206">
        <w:rPr>
          <w:rFonts w:ascii="Arial" w:hAnsi="Arial" w:cs="Arial"/>
          <w:color w:val="404040" w:themeColor="text1" w:themeTint="BF"/>
          <w:sz w:val="22"/>
          <w:szCs w:val="22"/>
        </w:rPr>
        <w:t>less</w:t>
      </w:r>
      <w:r w:rsidRPr="00B326C0">
        <w:rPr>
          <w:rFonts w:ascii="Arial" w:hAnsi="Arial" w:cs="Arial"/>
          <w:color w:val="404040" w:themeColor="text1" w:themeTint="BF"/>
          <w:sz w:val="22"/>
          <w:szCs w:val="22"/>
        </w:rPr>
        <w:t xml:space="preserve"> than 5,000 people are e</w:t>
      </w:r>
      <w:r w:rsidR="005E69A6">
        <w:rPr>
          <w:rFonts w:ascii="Arial" w:hAnsi="Arial" w:cs="Arial"/>
          <w:color w:val="404040" w:themeColor="text1" w:themeTint="BF"/>
          <w:sz w:val="22"/>
          <w:szCs w:val="22"/>
        </w:rPr>
        <w:t>ligible to receive grant funds</w:t>
      </w:r>
      <w:r w:rsidRPr="00B326C0">
        <w:rPr>
          <w:rFonts w:ascii="Arial" w:hAnsi="Arial" w:cs="Arial"/>
          <w:color w:val="404040" w:themeColor="text1" w:themeTint="BF"/>
          <w:sz w:val="22"/>
          <w:szCs w:val="22"/>
        </w:rPr>
        <w:t xml:space="preserve"> up to $5,000 and cities with populations numbering more than 65,000 people are eligible to receive grant funding up to $65,000.</w:t>
      </w:r>
      <w:r w:rsidR="004D1DCC">
        <w:rPr>
          <w:rFonts w:ascii="Arial" w:hAnsi="Arial" w:cs="Arial"/>
          <w:color w:val="404040" w:themeColor="text1" w:themeTint="BF"/>
          <w:sz w:val="22"/>
          <w:szCs w:val="22"/>
        </w:rPr>
        <w:t xml:space="preserve"> See Appendix A for eligible award amounts.</w:t>
      </w:r>
    </w:p>
    <w:p w14:paraId="5B165A74" w14:textId="77777777" w:rsidR="00B326C0" w:rsidRPr="00B326C0" w:rsidRDefault="00B326C0" w:rsidP="00B326C0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D6E42BF" w14:textId="5A0833A1" w:rsidR="007F2B5C" w:rsidRPr="00B326C0" w:rsidRDefault="00B326C0" w:rsidP="00B326C0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  <w:r w:rsidRPr="00B326C0">
        <w:rPr>
          <w:rFonts w:ascii="Arial" w:hAnsi="Arial" w:cs="Arial"/>
          <w:color w:val="404040" w:themeColor="text1" w:themeTint="BF"/>
          <w:sz w:val="22"/>
          <w:szCs w:val="22"/>
        </w:rPr>
        <w:t xml:space="preserve">Grant funds require a 50 percent match of dollars or in-kind resources. In-kind resources can only be used for up to 25 percent of the grant award amount. For example, a grant request for $50,000 in Port funds would require the city to commit $25,000 in matching dollars </w:t>
      </w:r>
      <w:r w:rsidR="00694668">
        <w:rPr>
          <w:rFonts w:ascii="Arial" w:hAnsi="Arial" w:cs="Arial"/>
          <w:color w:val="404040" w:themeColor="text1" w:themeTint="BF"/>
          <w:sz w:val="22"/>
          <w:szCs w:val="22"/>
        </w:rPr>
        <w:t>and/ or</w:t>
      </w:r>
      <w:r w:rsidRPr="00B326C0">
        <w:rPr>
          <w:rFonts w:ascii="Arial" w:hAnsi="Arial" w:cs="Arial"/>
          <w:color w:val="404040" w:themeColor="text1" w:themeTint="BF"/>
          <w:sz w:val="22"/>
          <w:szCs w:val="22"/>
        </w:rPr>
        <w:t xml:space="preserve"> in-kind resources. O</w:t>
      </w:r>
      <w:r w:rsidR="005E69A6">
        <w:rPr>
          <w:rFonts w:ascii="Arial" w:hAnsi="Arial" w:cs="Arial"/>
          <w:color w:val="404040" w:themeColor="text1" w:themeTint="BF"/>
          <w:sz w:val="22"/>
          <w:szCs w:val="22"/>
        </w:rPr>
        <w:t>f that $25,000, up to $12,500 of</w:t>
      </w:r>
      <w:r w:rsidRPr="00B326C0">
        <w:rPr>
          <w:rFonts w:ascii="Arial" w:hAnsi="Arial" w:cs="Arial"/>
          <w:color w:val="404040" w:themeColor="text1" w:themeTint="BF"/>
          <w:sz w:val="22"/>
          <w:szCs w:val="22"/>
        </w:rPr>
        <w:t xml:space="preserve"> in-kind resources could be </w:t>
      </w:r>
      <w:r w:rsidR="005E69A6">
        <w:rPr>
          <w:rFonts w:ascii="Arial" w:hAnsi="Arial" w:cs="Arial"/>
          <w:color w:val="404040" w:themeColor="text1" w:themeTint="BF"/>
          <w:sz w:val="22"/>
          <w:szCs w:val="22"/>
        </w:rPr>
        <w:t>applied</w:t>
      </w:r>
      <w:r w:rsidRPr="00B326C0">
        <w:rPr>
          <w:rFonts w:ascii="Arial" w:hAnsi="Arial" w:cs="Arial"/>
          <w:color w:val="404040" w:themeColor="text1" w:themeTint="BF"/>
          <w:sz w:val="22"/>
          <w:szCs w:val="22"/>
        </w:rPr>
        <w:t xml:space="preserve"> toward the match requirement.</w:t>
      </w:r>
    </w:p>
    <w:p w14:paraId="53D904BA" w14:textId="47973234" w:rsidR="00B326C0" w:rsidRPr="00B326C0" w:rsidRDefault="00B326C0" w:rsidP="00B326C0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E6DDE8B" w14:textId="77777777" w:rsidR="00B326C0" w:rsidRPr="00B326C0" w:rsidRDefault="00B326C0" w:rsidP="00B326C0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50BABA6" w14:textId="7A6BC1C4" w:rsidR="00634ACE" w:rsidRPr="00A74A5C" w:rsidRDefault="00B326C0" w:rsidP="00634ACE">
      <w:pPr>
        <w:tabs>
          <w:tab w:val="left" w:pos="-990"/>
        </w:tabs>
        <w:outlineLvl w:val="0"/>
        <w:rPr>
          <w:rFonts w:ascii="Signika" w:hAnsi="Signika" w:cs="Arial"/>
          <w:color w:val="004E72" w:themeColor="accent1"/>
          <w:sz w:val="28"/>
          <w:szCs w:val="22"/>
        </w:rPr>
      </w:pPr>
      <w:r>
        <w:rPr>
          <w:rFonts w:ascii="Signika" w:hAnsi="Signika" w:cs="Arial"/>
          <w:color w:val="004E72" w:themeColor="accent1"/>
          <w:sz w:val="28"/>
          <w:szCs w:val="22"/>
        </w:rPr>
        <w:t xml:space="preserve">How </w:t>
      </w:r>
      <w:r w:rsidR="00645F91">
        <w:rPr>
          <w:rFonts w:ascii="Signika" w:hAnsi="Signika" w:cs="Arial"/>
          <w:noProof/>
          <w:color w:val="004E72" w:themeColor="accent1"/>
          <w:sz w:val="28"/>
          <w:szCs w:val="22"/>
        </w:rPr>
        <w:t xml:space="preserve">may the funds </w:t>
      </w:r>
      <w:r w:rsidRPr="00645F91">
        <w:rPr>
          <w:rFonts w:ascii="Signika" w:hAnsi="Signika" w:cs="Arial"/>
          <w:noProof/>
          <w:color w:val="004E72" w:themeColor="accent1"/>
          <w:sz w:val="28"/>
          <w:szCs w:val="22"/>
        </w:rPr>
        <w:t>be</w:t>
      </w:r>
      <w:r>
        <w:rPr>
          <w:rFonts w:ascii="Signika" w:hAnsi="Signika" w:cs="Arial"/>
          <w:color w:val="004E72" w:themeColor="accent1"/>
          <w:sz w:val="28"/>
          <w:szCs w:val="22"/>
        </w:rPr>
        <w:t xml:space="preserve"> used?</w:t>
      </w:r>
    </w:p>
    <w:p w14:paraId="6B22E72D" w14:textId="77777777" w:rsidR="00634ACE" w:rsidRDefault="00634ACE" w:rsidP="00236B0A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B9A7433" w14:textId="5FE30A57" w:rsidR="00144934" w:rsidRPr="00144934" w:rsidRDefault="00144934" w:rsidP="00634ACE">
      <w:pPr>
        <w:shd w:val="clear" w:color="auto" w:fill="FFFFFF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144934">
        <w:rPr>
          <w:rFonts w:ascii="Arial" w:hAnsi="Arial" w:cs="Arial"/>
          <w:b/>
          <w:color w:val="404040" w:themeColor="text1" w:themeTint="BF"/>
          <w:sz w:val="22"/>
          <w:szCs w:val="22"/>
        </w:rPr>
        <w:t>Eligible Activities</w:t>
      </w:r>
    </w:p>
    <w:p w14:paraId="2586EFCD" w14:textId="6F0091D4" w:rsidR="00634ACE" w:rsidRPr="00A37C5E" w:rsidRDefault="00634ACE" w:rsidP="00634ACE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  <w:r w:rsidRPr="00A37C5E">
        <w:rPr>
          <w:rFonts w:ascii="Arial" w:hAnsi="Arial" w:cs="Arial"/>
          <w:color w:val="404040" w:themeColor="text1" w:themeTint="BF"/>
          <w:sz w:val="22"/>
          <w:szCs w:val="22"/>
        </w:rPr>
        <w:t>Port of Seattle funds must be used on projects to benefit small and emerging businesses, create j</w:t>
      </w:r>
      <w:r w:rsidR="001C6702" w:rsidRPr="00A37C5E">
        <w:rPr>
          <w:rFonts w:ascii="Arial" w:hAnsi="Arial" w:cs="Arial"/>
          <w:color w:val="404040" w:themeColor="text1" w:themeTint="BF"/>
          <w:sz w:val="22"/>
          <w:szCs w:val="22"/>
        </w:rPr>
        <w:t>obs, foster business growth, or</w:t>
      </w:r>
      <w:r w:rsidRPr="00A37C5E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1C6702" w:rsidRPr="00A37C5E">
        <w:rPr>
          <w:rFonts w:ascii="Arial" w:hAnsi="Arial" w:cs="Arial"/>
          <w:color w:val="404040" w:themeColor="text1" w:themeTint="BF"/>
          <w:sz w:val="22"/>
          <w:szCs w:val="22"/>
        </w:rPr>
        <w:t>support the Port of Seattle</w:t>
      </w:r>
      <w:r w:rsidRPr="00A37C5E">
        <w:rPr>
          <w:rFonts w:ascii="Arial" w:hAnsi="Arial" w:cs="Arial"/>
          <w:color w:val="404040" w:themeColor="text1" w:themeTint="BF"/>
          <w:sz w:val="22"/>
          <w:szCs w:val="22"/>
        </w:rPr>
        <w:t xml:space="preserve"> business interests</w:t>
      </w:r>
      <w:r w:rsidR="00ED24D6" w:rsidRPr="00A37C5E">
        <w:rPr>
          <w:rFonts w:ascii="Arial" w:hAnsi="Arial" w:cs="Arial"/>
          <w:color w:val="404040" w:themeColor="text1" w:themeTint="BF"/>
          <w:sz w:val="22"/>
          <w:szCs w:val="22"/>
        </w:rPr>
        <w:t xml:space="preserve">. </w:t>
      </w:r>
      <w:r w:rsidRPr="00A37C5E">
        <w:rPr>
          <w:rFonts w:ascii="Arial" w:hAnsi="Arial" w:cs="Arial"/>
          <w:color w:val="404040" w:themeColor="text1" w:themeTint="BF"/>
          <w:sz w:val="22"/>
          <w:szCs w:val="22"/>
        </w:rPr>
        <w:t>Uses may include:</w:t>
      </w:r>
    </w:p>
    <w:p w14:paraId="31C4E038" w14:textId="77777777" w:rsidR="004623F1" w:rsidRPr="00A37C5E" w:rsidRDefault="004623F1" w:rsidP="004623F1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  <w:r w:rsidRPr="00A37C5E">
        <w:rPr>
          <w:rFonts w:ascii="Arial" w:hAnsi="Arial" w:cs="Arial"/>
          <w:color w:val="404040" w:themeColor="text1" w:themeTint="BF"/>
          <w:sz w:val="22"/>
          <w:szCs w:val="22"/>
        </w:rPr>
        <w:t>Small business development (including incubator/accelerator projects)</w:t>
      </w:r>
    </w:p>
    <w:p w14:paraId="68DA8528" w14:textId="77777777" w:rsidR="004623F1" w:rsidRPr="00A37C5E" w:rsidRDefault="004623F1" w:rsidP="004623F1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  <w:r w:rsidRPr="00A37C5E">
        <w:rPr>
          <w:rFonts w:ascii="Arial" w:hAnsi="Arial" w:cs="Arial"/>
          <w:color w:val="404040" w:themeColor="text1" w:themeTint="BF"/>
          <w:sz w:val="22"/>
          <w:szCs w:val="22"/>
        </w:rPr>
        <w:t>Business recruitment initiatives designed to attract new companies to a region or city</w:t>
      </w:r>
    </w:p>
    <w:p w14:paraId="22332DF1" w14:textId="77777777" w:rsidR="004623F1" w:rsidRPr="00A37C5E" w:rsidRDefault="004623F1" w:rsidP="004623F1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  <w:r w:rsidRPr="00A37C5E">
        <w:rPr>
          <w:rFonts w:ascii="Arial" w:hAnsi="Arial" w:cs="Arial"/>
          <w:color w:val="404040" w:themeColor="text1" w:themeTint="BF"/>
          <w:sz w:val="22"/>
          <w:szCs w:val="22"/>
        </w:rPr>
        <w:t>Industry retention and assistance service delivery or projects (e.g. workforce development)</w:t>
      </w:r>
    </w:p>
    <w:p w14:paraId="20764B4C" w14:textId="77777777" w:rsidR="004623F1" w:rsidRPr="00A37C5E" w:rsidRDefault="004623F1" w:rsidP="004623F1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  <w:r w:rsidRPr="00A37C5E">
        <w:rPr>
          <w:rFonts w:ascii="Arial" w:hAnsi="Arial" w:cs="Arial"/>
          <w:color w:val="404040" w:themeColor="text1" w:themeTint="BF"/>
          <w:sz w:val="22"/>
          <w:szCs w:val="22"/>
        </w:rPr>
        <w:t>Tourism development</w:t>
      </w:r>
    </w:p>
    <w:p w14:paraId="753366CB" w14:textId="77777777" w:rsidR="004623F1" w:rsidRPr="00A37C5E" w:rsidRDefault="004623F1" w:rsidP="004623F1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  <w:r w:rsidRPr="00A37C5E">
        <w:rPr>
          <w:rFonts w:ascii="Arial" w:hAnsi="Arial" w:cs="Arial"/>
          <w:color w:val="404040" w:themeColor="text1" w:themeTint="BF"/>
          <w:sz w:val="22"/>
          <w:szCs w:val="22"/>
        </w:rPr>
        <w:t>Downtown revitalization</w:t>
      </w:r>
    </w:p>
    <w:p w14:paraId="4FFB5ED3" w14:textId="77777777" w:rsidR="004623F1" w:rsidRPr="00A37C5E" w:rsidRDefault="004623F1" w:rsidP="004623F1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  <w:r w:rsidRPr="00A37C5E">
        <w:rPr>
          <w:rFonts w:ascii="Arial" w:hAnsi="Arial" w:cs="Arial"/>
          <w:color w:val="404040" w:themeColor="text1" w:themeTint="BF"/>
          <w:sz w:val="22"/>
          <w:szCs w:val="22"/>
        </w:rPr>
        <w:t>Commercial or industrial property development</w:t>
      </w:r>
    </w:p>
    <w:p w14:paraId="79719FD6" w14:textId="77777777" w:rsidR="004623F1" w:rsidRPr="00A37C5E" w:rsidRDefault="004623F1" w:rsidP="004623F1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  <w:r w:rsidRPr="00A37C5E">
        <w:rPr>
          <w:rFonts w:ascii="Arial" w:hAnsi="Arial" w:cs="Arial"/>
          <w:color w:val="404040" w:themeColor="text1" w:themeTint="BF"/>
          <w:sz w:val="22"/>
          <w:szCs w:val="22"/>
        </w:rPr>
        <w:t>Other community or economic development projects that support new investment and job creation</w:t>
      </w:r>
    </w:p>
    <w:p w14:paraId="1E26F191" w14:textId="77777777" w:rsidR="00B324CF" w:rsidRDefault="00B324CF" w:rsidP="00144934">
      <w:pPr>
        <w:shd w:val="clear" w:color="auto" w:fill="FFFFFF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2903432" w14:textId="7A18A2B5" w:rsidR="00144934" w:rsidRPr="00144934" w:rsidRDefault="00144934" w:rsidP="00144934">
      <w:pPr>
        <w:shd w:val="clear" w:color="auto" w:fill="FFFFFF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Ine</w:t>
      </w:r>
      <w:r w:rsidRPr="00144934">
        <w:rPr>
          <w:rFonts w:ascii="Arial" w:hAnsi="Arial" w:cs="Arial"/>
          <w:b/>
          <w:color w:val="404040" w:themeColor="text1" w:themeTint="BF"/>
          <w:sz w:val="22"/>
          <w:szCs w:val="22"/>
        </w:rPr>
        <w:t>ligible Activities</w:t>
      </w:r>
    </w:p>
    <w:p w14:paraId="29BE1C82" w14:textId="12FDA3BD" w:rsidR="00144934" w:rsidRPr="00CB7ACF" w:rsidRDefault="00144934" w:rsidP="00144934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  <w:r w:rsidRPr="00CB7ACF">
        <w:rPr>
          <w:rFonts w:ascii="Arial" w:hAnsi="Arial" w:cs="Arial"/>
          <w:color w:val="404040" w:themeColor="text1" w:themeTint="BF"/>
          <w:sz w:val="22"/>
          <w:szCs w:val="22"/>
        </w:rPr>
        <w:t>Capital projects including projects to construct either new facilities or make significant, long-term improvements to existing facilities.</w:t>
      </w:r>
    </w:p>
    <w:p w14:paraId="7D5869C2" w14:textId="17B28548" w:rsidR="00144934" w:rsidRPr="00CB7ACF" w:rsidRDefault="00144934" w:rsidP="00144934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  <w:r w:rsidRPr="00CB7ACF">
        <w:rPr>
          <w:rFonts w:ascii="Arial" w:hAnsi="Arial" w:cs="Arial"/>
          <w:color w:val="404040" w:themeColor="text1" w:themeTint="BF"/>
          <w:sz w:val="22"/>
          <w:szCs w:val="22"/>
        </w:rPr>
        <w:t>Underwriting general or capital expenses associated with an event or program already in progress.</w:t>
      </w:r>
    </w:p>
    <w:p w14:paraId="1345861B" w14:textId="77777777" w:rsidR="002A7167" w:rsidRPr="00CB7ACF" w:rsidRDefault="00D12A87" w:rsidP="00150EE0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  <w:r w:rsidRPr="00CB7ACF">
        <w:rPr>
          <w:rFonts w:ascii="Arial" w:hAnsi="Arial" w:cs="Arial"/>
          <w:color w:val="404040" w:themeColor="text1" w:themeTint="BF"/>
          <w:sz w:val="22"/>
          <w:szCs w:val="22"/>
        </w:rPr>
        <w:t>Any project that would violate</w:t>
      </w:r>
      <w:r w:rsidR="00B324CF" w:rsidRPr="00CB7ACF">
        <w:rPr>
          <w:rFonts w:ascii="Arial" w:hAnsi="Arial" w:cs="Arial"/>
          <w:color w:val="404040" w:themeColor="text1" w:themeTint="BF"/>
          <w:sz w:val="22"/>
          <w:szCs w:val="22"/>
        </w:rPr>
        <w:t xml:space="preserve"> federal, state or </w:t>
      </w:r>
      <w:r w:rsidR="002A7167" w:rsidRPr="00CB7ACF">
        <w:rPr>
          <w:rFonts w:ascii="Arial" w:hAnsi="Arial" w:cs="Arial"/>
          <w:color w:val="404040" w:themeColor="text1" w:themeTint="BF"/>
          <w:sz w:val="22"/>
          <w:szCs w:val="22"/>
        </w:rPr>
        <w:t xml:space="preserve">local laws. </w:t>
      </w:r>
    </w:p>
    <w:p w14:paraId="7074C342" w14:textId="4D7A5B6D" w:rsidR="00D12A87" w:rsidRPr="00CB7ACF" w:rsidRDefault="002A7167" w:rsidP="00150EE0">
      <w:pPr>
        <w:pStyle w:val="ListParagraph"/>
        <w:numPr>
          <w:ilvl w:val="0"/>
          <w:numId w:val="29"/>
        </w:num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  <w:r w:rsidRPr="00CB7ACF">
        <w:rPr>
          <w:rFonts w:ascii="Arial" w:hAnsi="Arial" w:cs="Arial"/>
          <w:color w:val="404040" w:themeColor="text1" w:themeTint="BF"/>
          <w:sz w:val="22"/>
          <w:szCs w:val="22"/>
        </w:rPr>
        <w:t>A</w:t>
      </w:r>
      <w:r w:rsidR="00D12A87" w:rsidRPr="00CB7ACF">
        <w:rPr>
          <w:rFonts w:ascii="Arial" w:hAnsi="Arial" w:cs="Arial"/>
          <w:color w:val="404040" w:themeColor="text1" w:themeTint="BF"/>
          <w:sz w:val="22"/>
          <w:szCs w:val="22"/>
        </w:rPr>
        <w:t>ny project that would fall outsi</w:t>
      </w:r>
      <w:r w:rsidRPr="00CB7ACF">
        <w:rPr>
          <w:rFonts w:ascii="Arial" w:hAnsi="Arial" w:cs="Arial"/>
          <w:color w:val="404040" w:themeColor="text1" w:themeTint="BF"/>
          <w:sz w:val="22"/>
          <w:szCs w:val="22"/>
        </w:rPr>
        <w:t>de of the authorized activities that Ports can fund or engage in.</w:t>
      </w:r>
      <w:r w:rsidR="00B324CF" w:rsidRPr="00CB7ACF">
        <w:rPr>
          <w:rFonts w:ascii="Arial" w:hAnsi="Arial" w:cs="Arial"/>
          <w:color w:val="404040" w:themeColor="text1" w:themeTint="BF"/>
          <w:sz w:val="22"/>
          <w:szCs w:val="22"/>
        </w:rPr>
        <w:t xml:space="preserve">  </w:t>
      </w:r>
    </w:p>
    <w:p w14:paraId="5ED370F1" w14:textId="77777777" w:rsidR="001C6702" w:rsidRPr="00A37C5E" w:rsidRDefault="001C6702" w:rsidP="00E52E0B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3CADA26" w14:textId="5B326D53" w:rsidR="00634ACE" w:rsidRDefault="001C6702" w:rsidP="00E52E0B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  <w:r w:rsidRPr="00A37C5E">
        <w:rPr>
          <w:rFonts w:ascii="Arial" w:hAnsi="Arial" w:cs="Arial"/>
          <w:color w:val="404040" w:themeColor="text1" w:themeTint="BF"/>
          <w:sz w:val="22"/>
          <w:szCs w:val="22"/>
        </w:rPr>
        <w:t xml:space="preserve">The Port of Seattle recommends applicant cities meet with Port of Seattle staff before submitting </w:t>
      </w:r>
      <w:r w:rsidR="003059CF" w:rsidRPr="00A37C5E">
        <w:rPr>
          <w:rFonts w:ascii="Arial" w:hAnsi="Arial" w:cs="Arial"/>
          <w:color w:val="404040" w:themeColor="text1" w:themeTint="BF"/>
          <w:sz w:val="22"/>
          <w:szCs w:val="22"/>
        </w:rPr>
        <w:t xml:space="preserve">the </w:t>
      </w:r>
      <w:r w:rsidRPr="00A37C5E">
        <w:rPr>
          <w:rFonts w:ascii="Arial" w:hAnsi="Arial" w:cs="Arial"/>
          <w:color w:val="404040" w:themeColor="text1" w:themeTint="BF"/>
          <w:sz w:val="22"/>
          <w:szCs w:val="22"/>
        </w:rPr>
        <w:t>Economic Development Partnership Program applications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.  </w:t>
      </w:r>
    </w:p>
    <w:p w14:paraId="56BE005F" w14:textId="77777777" w:rsidR="001C6702" w:rsidRDefault="001C6702" w:rsidP="00E52E0B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CB1CFD4" w14:textId="1DAD70C6" w:rsidR="00E52E0B" w:rsidRPr="00A74A5C" w:rsidRDefault="00460536" w:rsidP="00E52E0B">
      <w:pPr>
        <w:tabs>
          <w:tab w:val="left" w:pos="-990"/>
        </w:tabs>
        <w:outlineLvl w:val="0"/>
        <w:rPr>
          <w:rFonts w:ascii="Signika" w:hAnsi="Signika" w:cs="Arial"/>
          <w:color w:val="004E72" w:themeColor="accent1"/>
          <w:sz w:val="28"/>
          <w:szCs w:val="22"/>
        </w:rPr>
      </w:pPr>
      <w:r>
        <w:rPr>
          <w:rFonts w:ascii="Signika" w:hAnsi="Signika" w:cs="Arial"/>
          <w:color w:val="004E72" w:themeColor="accent1"/>
          <w:sz w:val="28"/>
          <w:szCs w:val="22"/>
        </w:rPr>
        <w:t>How are projects evaluated and what are the reporting requirements?</w:t>
      </w:r>
    </w:p>
    <w:p w14:paraId="2EA98ADA" w14:textId="552C33EC" w:rsidR="00E52E0B" w:rsidRDefault="00E52E0B" w:rsidP="00E52E0B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C4CCDA2" w14:textId="77777777" w:rsidR="00054636" w:rsidRDefault="00266A2A" w:rsidP="00054636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Once </w:t>
      </w:r>
      <w:r w:rsidR="00054636">
        <w:rPr>
          <w:rFonts w:ascii="Arial" w:hAnsi="Arial" w:cs="Arial"/>
          <w:color w:val="404040" w:themeColor="text1" w:themeTint="BF"/>
          <w:sz w:val="22"/>
          <w:szCs w:val="22"/>
        </w:rPr>
        <w:t>the program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application</w:t>
      </w:r>
      <w:r w:rsidR="00054636">
        <w:rPr>
          <w:rFonts w:ascii="Arial" w:hAnsi="Arial" w:cs="Arial"/>
          <w:color w:val="404040" w:themeColor="text1" w:themeTint="BF"/>
          <w:sz w:val="22"/>
          <w:szCs w:val="22"/>
        </w:rPr>
        <w:t xml:space="preserve"> is approved</w:t>
      </w:r>
      <w:r>
        <w:rPr>
          <w:rFonts w:ascii="Arial" w:hAnsi="Arial" w:cs="Arial"/>
          <w:color w:val="404040" w:themeColor="text1" w:themeTint="BF"/>
          <w:sz w:val="22"/>
          <w:szCs w:val="22"/>
        </w:rPr>
        <w:t>,</w:t>
      </w:r>
      <w:r w:rsidR="00054636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the Port will enter into a contract with the city that defines the terms of </w:t>
      </w:r>
      <w:r w:rsidR="00054636">
        <w:rPr>
          <w:rFonts w:ascii="Arial" w:hAnsi="Arial" w:cs="Arial"/>
          <w:color w:val="404040" w:themeColor="text1" w:themeTint="BF"/>
          <w:sz w:val="22"/>
          <w:szCs w:val="22"/>
        </w:rPr>
        <w:t xml:space="preserve">the funds. </w:t>
      </w:r>
      <w:r w:rsidR="00054636">
        <w:rPr>
          <w:rFonts w:ascii="Arial" w:hAnsi="Arial" w:cs="Arial"/>
          <w:color w:val="404040" w:themeColor="text1" w:themeTint="BF"/>
          <w:sz w:val="22"/>
          <w:szCs w:val="22"/>
        </w:rPr>
        <w:t xml:space="preserve">The project budget and project scope of work from the application are used in the agreement between the Port of Seattle and each participating city. </w:t>
      </w:r>
    </w:p>
    <w:p w14:paraId="66DE5A20" w14:textId="77777777" w:rsidR="00054636" w:rsidRDefault="00054636" w:rsidP="00E52E0B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5DAB4A8" w14:textId="1C10443E" w:rsidR="00E52E0B" w:rsidRDefault="00460536" w:rsidP="00E52E0B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At the close of the project, applicants are required to fill out a final report </w:t>
      </w:r>
      <w:r w:rsidR="00B324CF">
        <w:rPr>
          <w:rFonts w:ascii="Arial" w:hAnsi="Arial" w:cs="Arial"/>
          <w:color w:val="404040" w:themeColor="text1" w:themeTint="BF"/>
          <w:sz w:val="22"/>
          <w:szCs w:val="22"/>
        </w:rPr>
        <w:t xml:space="preserve">on the </w:t>
      </w:r>
      <w:r>
        <w:rPr>
          <w:rFonts w:ascii="Arial" w:hAnsi="Arial" w:cs="Arial"/>
          <w:color w:val="404040" w:themeColor="text1" w:themeTint="BF"/>
          <w:sz w:val="22"/>
          <w:szCs w:val="22"/>
        </w:rPr>
        <w:t>effectiveness of the project and submit invoices for final payment.</w:t>
      </w:r>
      <w:r w:rsidR="00B324CF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4D1A814C" w14:textId="0CDF0C4A" w:rsidR="00025810" w:rsidRDefault="00025810" w:rsidP="00E52E0B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3E737E4" w14:textId="4AC56F33" w:rsidR="00025810" w:rsidRDefault="00025810" w:rsidP="00E52E0B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  <w:r w:rsidRPr="00025810">
        <w:rPr>
          <w:rFonts w:ascii="Arial" w:hAnsi="Arial" w:cs="Arial"/>
          <w:color w:val="404040" w:themeColor="text1" w:themeTint="BF"/>
          <w:sz w:val="22"/>
          <w:szCs w:val="22"/>
        </w:rPr>
        <w:t>A</w:t>
      </w:r>
      <w:r w:rsidR="003059CF">
        <w:rPr>
          <w:rFonts w:ascii="Arial" w:hAnsi="Arial" w:cs="Arial"/>
          <w:color w:val="404040" w:themeColor="text1" w:themeTint="BF"/>
          <w:sz w:val="22"/>
          <w:szCs w:val="22"/>
        </w:rPr>
        <w:t xml:space="preserve">ll </w:t>
      </w:r>
      <w:r w:rsidRPr="00025810">
        <w:rPr>
          <w:rFonts w:ascii="Arial" w:hAnsi="Arial" w:cs="Arial"/>
          <w:color w:val="404040" w:themeColor="text1" w:themeTint="BF"/>
          <w:sz w:val="22"/>
          <w:szCs w:val="22"/>
        </w:rPr>
        <w:t>201</w:t>
      </w:r>
      <w:r w:rsidR="003059CF">
        <w:rPr>
          <w:rFonts w:ascii="Arial" w:hAnsi="Arial" w:cs="Arial"/>
          <w:color w:val="404040" w:themeColor="text1" w:themeTint="BF"/>
          <w:sz w:val="22"/>
          <w:szCs w:val="22"/>
        </w:rPr>
        <w:t>9</w:t>
      </w:r>
      <w:r w:rsidRPr="00025810">
        <w:rPr>
          <w:rFonts w:ascii="Arial" w:hAnsi="Arial" w:cs="Arial"/>
          <w:color w:val="404040" w:themeColor="text1" w:themeTint="BF"/>
          <w:sz w:val="22"/>
          <w:szCs w:val="22"/>
        </w:rPr>
        <w:t xml:space="preserve"> projects</w:t>
      </w:r>
      <w:r w:rsidR="002A7167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r w:rsidRPr="00025810">
        <w:rPr>
          <w:rFonts w:ascii="Arial" w:hAnsi="Arial" w:cs="Arial"/>
          <w:color w:val="404040" w:themeColor="text1" w:themeTint="BF"/>
          <w:sz w:val="22"/>
          <w:szCs w:val="22"/>
        </w:rPr>
        <w:t>invoice</w:t>
      </w:r>
      <w:r w:rsidR="002A7167">
        <w:rPr>
          <w:rFonts w:ascii="Arial" w:hAnsi="Arial" w:cs="Arial"/>
          <w:color w:val="404040" w:themeColor="text1" w:themeTint="BF"/>
          <w:sz w:val="22"/>
          <w:szCs w:val="22"/>
        </w:rPr>
        <w:t>s,</w:t>
      </w:r>
      <w:r w:rsidRPr="00025810">
        <w:rPr>
          <w:rFonts w:ascii="Arial" w:hAnsi="Arial" w:cs="Arial"/>
          <w:color w:val="404040" w:themeColor="text1" w:themeTint="BF"/>
          <w:sz w:val="22"/>
          <w:szCs w:val="22"/>
        </w:rPr>
        <w:t xml:space="preserve"> and </w:t>
      </w:r>
      <w:r w:rsidRPr="00A37C5E">
        <w:rPr>
          <w:rFonts w:ascii="Arial" w:hAnsi="Arial" w:cs="Arial"/>
          <w:color w:val="404040" w:themeColor="text1" w:themeTint="BF"/>
          <w:sz w:val="22"/>
          <w:szCs w:val="22"/>
        </w:rPr>
        <w:t xml:space="preserve">reporting associated with the projects must be submitted electronically to the Port of Seattle by </w:t>
      </w:r>
      <w:r w:rsidR="008E4FF0">
        <w:rPr>
          <w:rFonts w:ascii="Arial" w:hAnsi="Arial" w:cs="Arial"/>
          <w:color w:val="404040" w:themeColor="text1" w:themeTint="BF"/>
          <w:sz w:val="22"/>
          <w:szCs w:val="22"/>
        </w:rPr>
        <w:t>12</w:t>
      </w:r>
      <w:r w:rsidRPr="00A37C5E">
        <w:rPr>
          <w:rFonts w:ascii="Arial" w:hAnsi="Arial" w:cs="Arial"/>
          <w:color w:val="404040" w:themeColor="text1" w:themeTint="BF"/>
          <w:sz w:val="22"/>
          <w:szCs w:val="22"/>
        </w:rPr>
        <w:t xml:space="preserve">:00 pm on </w:t>
      </w:r>
      <w:r w:rsidR="00A37C5E" w:rsidRPr="00A37C5E">
        <w:rPr>
          <w:rFonts w:ascii="Arial" w:hAnsi="Arial" w:cs="Arial"/>
          <w:color w:val="404040" w:themeColor="text1" w:themeTint="BF"/>
          <w:sz w:val="22"/>
          <w:szCs w:val="22"/>
        </w:rPr>
        <w:t>November</w:t>
      </w:r>
      <w:r w:rsidRPr="00A37C5E">
        <w:rPr>
          <w:rFonts w:ascii="Arial" w:hAnsi="Arial" w:cs="Arial"/>
          <w:color w:val="404040" w:themeColor="text1" w:themeTint="BF"/>
          <w:sz w:val="22"/>
          <w:szCs w:val="22"/>
        </w:rPr>
        <w:t xml:space="preserve"> 1, 2019.</w:t>
      </w:r>
      <w:r w:rsidR="001D28CF">
        <w:rPr>
          <w:rFonts w:ascii="Arial" w:hAnsi="Arial" w:cs="Arial"/>
          <w:color w:val="404040" w:themeColor="text1" w:themeTint="BF"/>
          <w:sz w:val="22"/>
          <w:szCs w:val="22"/>
        </w:rPr>
        <w:t xml:space="preserve"> All associated grant material can be emailed to </w:t>
      </w:r>
      <w:hyperlink r:id="rId18" w:history="1">
        <w:r w:rsidR="002A7167">
          <w:rPr>
            <w:rStyle w:val="Hyperlink"/>
            <w:rFonts w:ascii="Arial" w:hAnsi="Arial" w:cs="Arial"/>
            <w:sz w:val="22"/>
            <w:szCs w:val="22"/>
          </w:rPr>
          <w:t>edpartnership@portseattle.org</w:t>
        </w:r>
      </w:hyperlink>
      <w:r w:rsidR="001D28CF">
        <w:rPr>
          <w:rFonts w:ascii="Arial" w:hAnsi="Arial" w:cs="Arial"/>
          <w:color w:val="404040" w:themeColor="text1" w:themeTint="BF"/>
          <w:sz w:val="22"/>
          <w:szCs w:val="22"/>
        </w:rPr>
        <w:t>.</w:t>
      </w:r>
      <w:r w:rsidRPr="00025810">
        <w:rPr>
          <w:rFonts w:ascii="Arial" w:hAnsi="Arial" w:cs="Arial"/>
          <w:color w:val="404040" w:themeColor="text1" w:themeTint="BF"/>
          <w:sz w:val="22"/>
          <w:szCs w:val="22"/>
        </w:rPr>
        <w:t xml:space="preserve"> The Port recommends submitting materials before the deadline.</w:t>
      </w:r>
    </w:p>
    <w:p w14:paraId="23B5993F" w14:textId="77777777" w:rsidR="000273A4" w:rsidRDefault="000273A4" w:rsidP="00E52E0B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AF1C60C" w14:textId="2B301C55" w:rsidR="007F2B5C" w:rsidRPr="00B326C0" w:rsidRDefault="00EF28F0" w:rsidP="00E52E0B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  <w:r w:rsidRPr="00C935EA">
        <w:rPr>
          <w:rFonts w:ascii="Arial" w:hAnsi="Arial" w:cs="Arial"/>
          <w:color w:val="404040" w:themeColor="text1" w:themeTint="BF"/>
          <w:sz w:val="22"/>
          <w:szCs w:val="22"/>
        </w:rPr>
        <w:t xml:space="preserve">The Port of Seattle </w:t>
      </w:r>
      <w:r w:rsidR="000273A4" w:rsidRPr="00C935EA">
        <w:rPr>
          <w:rFonts w:ascii="Arial" w:hAnsi="Arial" w:cs="Arial"/>
          <w:color w:val="404040" w:themeColor="text1" w:themeTint="BF"/>
          <w:sz w:val="22"/>
          <w:szCs w:val="22"/>
        </w:rPr>
        <w:t>monetary contribution</w:t>
      </w:r>
      <w:r w:rsidRPr="00C935EA">
        <w:rPr>
          <w:rFonts w:ascii="Arial" w:hAnsi="Arial" w:cs="Arial"/>
          <w:color w:val="404040" w:themeColor="text1" w:themeTint="BF"/>
          <w:sz w:val="22"/>
          <w:szCs w:val="22"/>
        </w:rPr>
        <w:t xml:space="preserve"> cannot exceed the predetermined amount, even if the project</w:t>
      </w:r>
      <w:r w:rsidR="000273A4" w:rsidRPr="00C935EA">
        <w:rPr>
          <w:rFonts w:ascii="Arial" w:hAnsi="Arial" w:cs="Arial"/>
          <w:color w:val="404040" w:themeColor="text1" w:themeTint="BF"/>
          <w:sz w:val="22"/>
          <w:szCs w:val="22"/>
        </w:rPr>
        <w:t>’s actual cost increases above the project budget</w:t>
      </w:r>
      <w:r w:rsidRPr="00C935EA">
        <w:rPr>
          <w:rFonts w:ascii="Arial" w:hAnsi="Arial" w:cs="Arial"/>
          <w:color w:val="404040" w:themeColor="text1" w:themeTint="BF"/>
          <w:sz w:val="22"/>
          <w:szCs w:val="22"/>
        </w:rPr>
        <w:t xml:space="preserve">. </w:t>
      </w:r>
      <w:r w:rsidR="007F2B5C" w:rsidRPr="00C935EA">
        <w:rPr>
          <w:rFonts w:ascii="Arial" w:hAnsi="Arial" w:cs="Arial"/>
          <w:color w:val="404040" w:themeColor="text1" w:themeTint="BF"/>
          <w:sz w:val="22"/>
          <w:szCs w:val="22"/>
        </w:rPr>
        <w:t xml:space="preserve">If actual </w:t>
      </w:r>
      <w:r w:rsidR="000273A4" w:rsidRPr="00C935EA">
        <w:rPr>
          <w:rFonts w:ascii="Arial" w:hAnsi="Arial" w:cs="Arial"/>
          <w:color w:val="404040" w:themeColor="text1" w:themeTint="BF"/>
          <w:sz w:val="22"/>
          <w:szCs w:val="22"/>
        </w:rPr>
        <w:t>project costs</w:t>
      </w:r>
      <w:r w:rsidR="005D084D" w:rsidRPr="00C935EA">
        <w:rPr>
          <w:rFonts w:ascii="Arial" w:hAnsi="Arial" w:cs="Arial"/>
          <w:color w:val="404040" w:themeColor="text1" w:themeTint="BF"/>
          <w:sz w:val="22"/>
          <w:szCs w:val="22"/>
        </w:rPr>
        <w:t xml:space="preserve"> in any budget category</w:t>
      </w:r>
      <w:r w:rsidR="000273A4" w:rsidRPr="00C935EA">
        <w:rPr>
          <w:rFonts w:ascii="Arial" w:hAnsi="Arial" w:cs="Arial"/>
          <w:color w:val="404040" w:themeColor="text1" w:themeTint="BF"/>
          <w:sz w:val="22"/>
          <w:szCs w:val="22"/>
        </w:rPr>
        <w:t xml:space="preserve"> deviate</w:t>
      </w:r>
      <w:r w:rsidR="007F2B5C" w:rsidRPr="00C935EA">
        <w:rPr>
          <w:rFonts w:ascii="Arial" w:hAnsi="Arial" w:cs="Arial"/>
          <w:color w:val="404040" w:themeColor="text1" w:themeTint="BF"/>
          <w:sz w:val="22"/>
          <w:szCs w:val="22"/>
        </w:rPr>
        <w:t xml:space="preserve"> more than </w:t>
      </w:r>
      <w:r w:rsidR="005D084D" w:rsidRPr="00C935EA">
        <w:rPr>
          <w:rFonts w:ascii="Arial" w:hAnsi="Arial" w:cs="Arial"/>
          <w:color w:val="404040" w:themeColor="text1" w:themeTint="BF"/>
          <w:sz w:val="22"/>
          <w:szCs w:val="22"/>
        </w:rPr>
        <w:t>10</w:t>
      </w:r>
      <w:r w:rsidR="007F2B5C" w:rsidRPr="00C935EA">
        <w:rPr>
          <w:rFonts w:ascii="Arial" w:hAnsi="Arial" w:cs="Arial"/>
          <w:color w:val="404040" w:themeColor="text1" w:themeTint="BF"/>
          <w:sz w:val="22"/>
          <w:szCs w:val="22"/>
        </w:rPr>
        <w:t xml:space="preserve"> percent</w:t>
      </w:r>
      <w:r w:rsidR="000273A4" w:rsidRPr="00C935EA">
        <w:rPr>
          <w:rFonts w:ascii="Arial" w:hAnsi="Arial" w:cs="Arial"/>
          <w:color w:val="404040" w:themeColor="text1" w:themeTint="BF"/>
          <w:sz w:val="22"/>
          <w:szCs w:val="22"/>
        </w:rPr>
        <w:t xml:space="preserve"> of the </w:t>
      </w:r>
      <w:r w:rsidR="000273A4" w:rsidRPr="00C935EA">
        <w:rPr>
          <w:rFonts w:ascii="Arial" w:hAnsi="Arial" w:cs="Arial"/>
          <w:i/>
          <w:color w:val="404040" w:themeColor="text1" w:themeTint="BF"/>
          <w:sz w:val="22"/>
          <w:szCs w:val="22"/>
        </w:rPr>
        <w:t>total</w:t>
      </w:r>
      <w:r w:rsidR="000273A4" w:rsidRPr="00C935EA">
        <w:rPr>
          <w:rFonts w:ascii="Arial" w:hAnsi="Arial" w:cs="Arial"/>
          <w:color w:val="404040" w:themeColor="text1" w:themeTint="BF"/>
          <w:sz w:val="22"/>
          <w:szCs w:val="22"/>
        </w:rPr>
        <w:t xml:space="preserve"> Port contribution</w:t>
      </w:r>
      <w:r w:rsidR="005D084D" w:rsidRPr="00C935EA">
        <w:rPr>
          <w:rFonts w:ascii="Arial" w:hAnsi="Arial" w:cs="Arial"/>
          <w:color w:val="404040" w:themeColor="text1" w:themeTint="BF"/>
          <w:sz w:val="22"/>
          <w:szCs w:val="22"/>
        </w:rPr>
        <w:t xml:space="preserve"> to the project</w:t>
      </w:r>
      <w:r w:rsidR="007F2B5C" w:rsidRPr="00C935EA">
        <w:rPr>
          <w:rFonts w:ascii="Arial" w:hAnsi="Arial" w:cs="Arial"/>
          <w:color w:val="404040" w:themeColor="text1" w:themeTint="BF"/>
          <w:sz w:val="22"/>
          <w:szCs w:val="22"/>
        </w:rPr>
        <w:t xml:space="preserve">, then </w:t>
      </w:r>
      <w:r w:rsidR="00C935EA" w:rsidRPr="00C935EA">
        <w:rPr>
          <w:rFonts w:ascii="Arial" w:hAnsi="Arial" w:cs="Arial"/>
          <w:color w:val="404040" w:themeColor="text1" w:themeTint="BF"/>
          <w:sz w:val="22"/>
          <w:szCs w:val="22"/>
        </w:rPr>
        <w:t>please contact</w:t>
      </w:r>
      <w:r w:rsidR="0050212B">
        <w:rPr>
          <w:rFonts w:ascii="Arial" w:hAnsi="Arial" w:cs="Arial"/>
          <w:color w:val="404040" w:themeColor="text1" w:themeTint="BF"/>
          <w:sz w:val="22"/>
          <w:szCs w:val="22"/>
        </w:rPr>
        <w:t xml:space="preserve"> the Port of Seattle</w:t>
      </w:r>
      <w:r w:rsidR="000273A4" w:rsidRPr="00C935EA">
        <w:rPr>
          <w:rFonts w:ascii="Arial" w:hAnsi="Arial" w:cs="Arial"/>
          <w:color w:val="404040" w:themeColor="text1" w:themeTint="BF"/>
          <w:sz w:val="22"/>
          <w:szCs w:val="22"/>
        </w:rPr>
        <w:t xml:space="preserve">. The applicant city will need to document </w:t>
      </w:r>
      <w:r w:rsidR="00054636">
        <w:rPr>
          <w:rFonts w:ascii="Arial" w:hAnsi="Arial" w:cs="Arial"/>
          <w:color w:val="404040" w:themeColor="text1" w:themeTint="BF"/>
          <w:sz w:val="22"/>
          <w:szCs w:val="22"/>
        </w:rPr>
        <w:t>any budget</w:t>
      </w:r>
      <w:r w:rsidR="000273A4" w:rsidRPr="00C935EA">
        <w:rPr>
          <w:rFonts w:ascii="Arial" w:hAnsi="Arial" w:cs="Arial"/>
          <w:color w:val="404040" w:themeColor="text1" w:themeTint="BF"/>
          <w:sz w:val="22"/>
          <w:szCs w:val="22"/>
        </w:rPr>
        <w:t xml:space="preserve"> changes in the Project Final Report.</w:t>
      </w:r>
    </w:p>
    <w:p w14:paraId="1BD0D727" w14:textId="11B021A3" w:rsidR="00E52E0B" w:rsidRDefault="00E52E0B" w:rsidP="00E52E0B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D072629" w14:textId="064FB25D" w:rsidR="00A37C5E" w:rsidRDefault="00A37C5E">
      <w:pPr>
        <w:widowControl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br w:type="page"/>
      </w:r>
    </w:p>
    <w:p w14:paraId="2BE93835" w14:textId="4C275930" w:rsidR="004958C3" w:rsidRPr="00A74A5C" w:rsidRDefault="004958C3" w:rsidP="00236B0A">
      <w:pPr>
        <w:tabs>
          <w:tab w:val="left" w:pos="-990"/>
        </w:tabs>
        <w:outlineLvl w:val="0"/>
        <w:rPr>
          <w:rFonts w:ascii="Signika" w:hAnsi="Signika" w:cs="Arial"/>
          <w:color w:val="004E72" w:themeColor="accent1"/>
          <w:sz w:val="28"/>
          <w:szCs w:val="22"/>
        </w:rPr>
      </w:pPr>
      <w:r w:rsidRPr="00A74A5C">
        <w:rPr>
          <w:rFonts w:ascii="Signika" w:hAnsi="Signika" w:cs="Arial"/>
          <w:color w:val="004E72" w:themeColor="accent1"/>
          <w:sz w:val="28"/>
          <w:szCs w:val="22"/>
        </w:rPr>
        <w:lastRenderedPageBreak/>
        <w:t>P</w:t>
      </w:r>
      <w:r w:rsidR="00A74A5C" w:rsidRPr="00A74A5C">
        <w:rPr>
          <w:rFonts w:ascii="Signika" w:hAnsi="Signika" w:cs="Arial"/>
          <w:color w:val="004E72" w:themeColor="accent1"/>
          <w:sz w:val="28"/>
          <w:szCs w:val="22"/>
        </w:rPr>
        <w:t>roject Description and Budget</w:t>
      </w:r>
    </w:p>
    <w:p w14:paraId="2D1E00ED" w14:textId="77777777" w:rsidR="004958C3" w:rsidRPr="00B73089" w:rsidRDefault="004958C3" w:rsidP="00236B0A">
      <w:p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BE23493" w14:textId="61F1498C" w:rsidR="004958C3" w:rsidRPr="00C922C3" w:rsidRDefault="001C6702" w:rsidP="00C922C3">
      <w:pPr>
        <w:pStyle w:val="ListParagraph"/>
        <w:numPr>
          <w:ilvl w:val="0"/>
          <w:numId w:val="23"/>
        </w:numPr>
        <w:tabs>
          <w:tab w:val="left" w:pos="-990"/>
        </w:tabs>
        <w:ind w:left="360"/>
        <w:contextualSpacing w:val="0"/>
        <w:rPr>
          <w:rFonts w:ascii="Arial" w:hAnsi="Arial" w:cs="Arial"/>
          <w:color w:val="404040" w:themeColor="text1" w:themeTint="BF"/>
          <w:sz w:val="22"/>
          <w:szCs w:val="22"/>
        </w:rPr>
      </w:pPr>
      <w:r w:rsidRPr="00C922C3">
        <w:rPr>
          <w:rFonts w:ascii="Arial" w:hAnsi="Arial" w:cs="Arial"/>
          <w:b/>
          <w:color w:val="404040" w:themeColor="text1" w:themeTint="BF"/>
          <w:sz w:val="22"/>
          <w:szCs w:val="22"/>
        </w:rPr>
        <w:t>Project Description</w:t>
      </w:r>
      <w:r w:rsidRPr="00C922C3">
        <w:rPr>
          <w:rFonts w:ascii="Arial" w:hAnsi="Arial" w:cs="Arial"/>
          <w:color w:val="404040" w:themeColor="text1" w:themeTint="BF"/>
          <w:sz w:val="22"/>
          <w:szCs w:val="22"/>
        </w:rPr>
        <w:t xml:space="preserve">: </w:t>
      </w:r>
      <w:r w:rsidR="00C922C3" w:rsidRPr="00472214">
        <w:rPr>
          <w:rFonts w:ascii="Arial" w:hAnsi="Arial" w:cs="Arial"/>
          <w:color w:val="404040" w:themeColor="text1" w:themeTint="BF"/>
          <w:sz w:val="22"/>
          <w:szCs w:val="22"/>
        </w:rPr>
        <w:t>Summarize the project(s)</w:t>
      </w:r>
      <w:r w:rsidR="00C922C3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C922C3" w:rsidRPr="00472214">
        <w:rPr>
          <w:rFonts w:ascii="Arial" w:hAnsi="Arial" w:cs="Arial"/>
          <w:color w:val="404040" w:themeColor="text1" w:themeTint="BF"/>
          <w:sz w:val="22"/>
          <w:szCs w:val="22"/>
        </w:rPr>
        <w:t>you plan to support through the economic development partnership p</w:t>
      </w:r>
      <w:r w:rsidR="00C922C3">
        <w:rPr>
          <w:rFonts w:ascii="Arial" w:hAnsi="Arial" w:cs="Arial"/>
          <w:color w:val="404040" w:themeColor="text1" w:themeTint="BF"/>
          <w:sz w:val="22"/>
          <w:szCs w:val="22"/>
        </w:rPr>
        <w:t xml:space="preserve">rogram. Include a brief description of the goal(s) and/ or issues to be addressed with each project. </w:t>
      </w:r>
    </w:p>
    <w:p w14:paraId="7007CEAE" w14:textId="16D8E5E4" w:rsidR="004958C3" w:rsidRDefault="004958C3" w:rsidP="00236B0A">
      <w:pPr>
        <w:tabs>
          <w:tab w:val="left" w:pos="-990"/>
        </w:tabs>
        <w:ind w:left="360" w:hanging="36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9F81680" w14:textId="77777777" w:rsidR="00BF5408" w:rsidRPr="00B73089" w:rsidRDefault="00BF5408" w:rsidP="00236B0A">
      <w:pPr>
        <w:tabs>
          <w:tab w:val="left" w:pos="-990"/>
        </w:tabs>
        <w:ind w:left="360" w:hanging="36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690DCE6" w14:textId="7DFFE824" w:rsidR="004958C3" w:rsidRDefault="00C922C3" w:rsidP="00236B0A">
      <w:pPr>
        <w:pStyle w:val="BodyTextIndent3"/>
        <w:numPr>
          <w:ilvl w:val="0"/>
          <w:numId w:val="23"/>
        </w:numPr>
        <w:ind w:left="360"/>
        <w:rPr>
          <w:rFonts w:cs="Arial"/>
          <w:color w:val="404040" w:themeColor="text1" w:themeTint="BF"/>
          <w:sz w:val="22"/>
          <w:szCs w:val="22"/>
        </w:rPr>
      </w:pPr>
      <w:r w:rsidRPr="00C922C3">
        <w:rPr>
          <w:rFonts w:cs="Arial"/>
          <w:b/>
          <w:color w:val="404040" w:themeColor="text1" w:themeTint="BF"/>
          <w:sz w:val="22"/>
          <w:szCs w:val="22"/>
        </w:rPr>
        <w:t>Project Scope of Work</w:t>
      </w:r>
      <w:r>
        <w:rPr>
          <w:rFonts w:cs="Arial"/>
          <w:b/>
          <w:color w:val="404040" w:themeColor="text1" w:themeTint="BF"/>
          <w:sz w:val="22"/>
          <w:szCs w:val="22"/>
        </w:rPr>
        <w:t xml:space="preserve">: </w:t>
      </w:r>
      <w:r w:rsidR="00630790">
        <w:rPr>
          <w:rFonts w:cs="Arial"/>
          <w:color w:val="404040" w:themeColor="text1" w:themeTint="BF"/>
          <w:sz w:val="22"/>
          <w:szCs w:val="22"/>
        </w:rPr>
        <w:t>Outline</w:t>
      </w:r>
      <w:r w:rsidR="004958C3" w:rsidRPr="00E750D5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0A850A2">
        <w:rPr>
          <w:rFonts w:cs="Arial"/>
          <w:color w:val="404040" w:themeColor="text1" w:themeTint="BF"/>
          <w:sz w:val="22"/>
          <w:szCs w:val="22"/>
        </w:rPr>
        <w:t>p</w:t>
      </w:r>
      <w:r w:rsidR="004958C3" w:rsidRPr="00E750D5">
        <w:rPr>
          <w:rFonts w:cs="Arial"/>
          <w:color w:val="404040" w:themeColor="text1" w:themeTint="BF"/>
          <w:sz w:val="22"/>
          <w:szCs w:val="22"/>
        </w:rPr>
        <w:t xml:space="preserve">roject </w:t>
      </w:r>
      <w:r>
        <w:rPr>
          <w:rFonts w:cs="Arial"/>
          <w:color w:val="404040" w:themeColor="text1" w:themeTint="BF"/>
          <w:sz w:val="22"/>
          <w:szCs w:val="22"/>
        </w:rPr>
        <w:t>components</w:t>
      </w:r>
      <w:r w:rsidR="004958C3" w:rsidRPr="00E750D5">
        <w:rPr>
          <w:rFonts w:cs="Arial"/>
          <w:color w:val="404040" w:themeColor="text1" w:themeTint="BF"/>
          <w:sz w:val="22"/>
          <w:szCs w:val="22"/>
        </w:rPr>
        <w:t>,</w:t>
      </w:r>
      <w:r w:rsidR="00630790">
        <w:rPr>
          <w:rFonts w:cs="Arial"/>
          <w:color w:val="404040" w:themeColor="text1" w:themeTint="BF"/>
          <w:sz w:val="22"/>
          <w:szCs w:val="22"/>
        </w:rPr>
        <w:t xml:space="preserve"> </w:t>
      </w:r>
      <w:r>
        <w:rPr>
          <w:rFonts w:cs="Arial"/>
          <w:color w:val="404040" w:themeColor="text1" w:themeTint="BF"/>
          <w:sz w:val="22"/>
          <w:szCs w:val="22"/>
        </w:rPr>
        <w:t>goal</w:t>
      </w:r>
      <w:r w:rsidR="00630790">
        <w:rPr>
          <w:rFonts w:cs="Arial"/>
          <w:color w:val="404040" w:themeColor="text1" w:themeTint="BF"/>
          <w:sz w:val="22"/>
          <w:szCs w:val="22"/>
        </w:rPr>
        <w:t>,</w:t>
      </w:r>
      <w:r w:rsidR="00472214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0630790" w:rsidRPr="00E750D5">
        <w:rPr>
          <w:rFonts w:cs="Arial"/>
          <w:color w:val="404040" w:themeColor="text1" w:themeTint="BF"/>
          <w:sz w:val="22"/>
          <w:szCs w:val="22"/>
        </w:rPr>
        <w:t>desired</w:t>
      </w:r>
      <w:r w:rsidR="004958C3" w:rsidRPr="00E750D5">
        <w:rPr>
          <w:rFonts w:cs="Arial"/>
          <w:color w:val="404040" w:themeColor="text1" w:themeTint="BF"/>
          <w:sz w:val="22"/>
          <w:szCs w:val="22"/>
        </w:rPr>
        <w:t xml:space="preserve"> outcomes and timelines using the table below (attach additional information if necessary):</w:t>
      </w:r>
    </w:p>
    <w:p w14:paraId="2E774EC7" w14:textId="77777777" w:rsidR="004958C3" w:rsidRPr="00E750D5" w:rsidRDefault="004958C3" w:rsidP="00236B0A">
      <w:pPr>
        <w:tabs>
          <w:tab w:val="left" w:pos="-99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tbl>
      <w:tblPr>
        <w:tblStyle w:val="LightGrid-Accent2"/>
        <w:tblW w:w="5000" w:type="pct"/>
        <w:tblLook w:val="0600" w:firstRow="0" w:lastRow="0" w:firstColumn="0" w:lastColumn="0" w:noHBand="1" w:noVBand="1"/>
      </w:tblPr>
      <w:tblGrid>
        <w:gridCol w:w="1892"/>
        <w:gridCol w:w="2113"/>
        <w:gridCol w:w="2005"/>
        <w:gridCol w:w="1543"/>
        <w:gridCol w:w="1787"/>
      </w:tblGrid>
      <w:tr w:rsidR="00A409E9" w:rsidRPr="00A850A2" w14:paraId="75C9712B" w14:textId="18F92022" w:rsidTr="00BF5408">
        <w:tc>
          <w:tcPr>
            <w:tcW w:w="1028" w:type="pct"/>
            <w:shd w:val="clear" w:color="auto" w:fill="50B2CE" w:themeFill="accent2"/>
          </w:tcPr>
          <w:p w14:paraId="3215FF70" w14:textId="79C91E53" w:rsidR="00A409E9" w:rsidRPr="00A850A2" w:rsidRDefault="00A409E9" w:rsidP="00A850A2">
            <w:pPr>
              <w:widowControl/>
              <w:spacing w:before="60" w:after="40"/>
              <w:rPr>
                <w:rFonts w:ascii="Arial" w:hAnsi="Arial" w:cs="Arial"/>
                <w:b/>
                <w:bCs/>
                <w:snapToGrid/>
                <w:color w:val="FFFFFF" w:themeColor="background1"/>
                <w:sz w:val="22"/>
                <w:szCs w:val="22"/>
              </w:rPr>
            </w:pPr>
            <w:r w:rsidRPr="00645F91">
              <w:rPr>
                <w:rFonts w:ascii="Arial" w:hAnsi="Arial" w:cs="Arial"/>
                <w:b/>
                <w:bCs/>
                <w:noProof/>
                <w:snapToGrid/>
                <w:color w:val="FFFFFF" w:themeColor="background1"/>
                <w:sz w:val="22"/>
                <w:szCs w:val="22"/>
              </w:rPr>
              <w:t>Project or</w:t>
            </w:r>
            <w:r>
              <w:rPr>
                <w:rFonts w:ascii="Arial" w:hAnsi="Arial" w:cs="Arial"/>
                <w:b/>
                <w:bCs/>
                <w:snapToGrid/>
                <w:color w:val="FFFFFF" w:themeColor="background1"/>
                <w:sz w:val="22"/>
                <w:szCs w:val="22"/>
              </w:rPr>
              <w:t xml:space="preserve"> component:</w:t>
            </w:r>
          </w:p>
        </w:tc>
        <w:tc>
          <w:tcPr>
            <w:tcW w:w="1145" w:type="pct"/>
            <w:shd w:val="clear" w:color="auto" w:fill="50B2CE" w:themeFill="accent2"/>
          </w:tcPr>
          <w:p w14:paraId="10F528AF" w14:textId="6C41387E" w:rsidR="00A409E9" w:rsidRPr="00A850A2" w:rsidRDefault="00A409E9" w:rsidP="00A850A2">
            <w:pPr>
              <w:widowControl/>
              <w:spacing w:before="60" w:after="40"/>
              <w:rPr>
                <w:rFonts w:ascii="Arial" w:hAnsi="Arial" w:cs="Arial"/>
                <w:b/>
                <w:bCs/>
                <w:snapToGrid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FFFFFF" w:themeColor="background1"/>
                <w:sz w:val="22"/>
                <w:szCs w:val="22"/>
              </w:rPr>
              <w:t>Project goal</w:t>
            </w:r>
            <w:r w:rsidR="00C83348">
              <w:rPr>
                <w:rFonts w:ascii="Arial" w:hAnsi="Arial" w:cs="Arial"/>
                <w:b/>
                <w:bCs/>
                <w:snapToGrid/>
                <w:color w:val="FFFFFF" w:themeColor="background1"/>
                <w:sz w:val="22"/>
                <w:szCs w:val="22"/>
              </w:rPr>
              <w:t>(s)</w:t>
            </w:r>
            <w:r>
              <w:rPr>
                <w:rFonts w:ascii="Arial" w:hAnsi="Arial" w:cs="Arial"/>
                <w:b/>
                <w:bCs/>
                <w:snapToGrid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1087" w:type="pct"/>
            <w:shd w:val="clear" w:color="auto" w:fill="50B2CE" w:themeFill="accent2"/>
          </w:tcPr>
          <w:p w14:paraId="28266F82" w14:textId="646BF1E4" w:rsidR="00A409E9" w:rsidRPr="00A850A2" w:rsidRDefault="00C83348" w:rsidP="00A850A2">
            <w:pPr>
              <w:widowControl/>
              <w:spacing w:before="60" w:after="40"/>
              <w:rPr>
                <w:rFonts w:ascii="Arial" w:hAnsi="Arial" w:cs="Arial"/>
                <w:b/>
                <w:bCs/>
                <w:snapToGrid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FFFFFF" w:themeColor="background1"/>
                <w:sz w:val="22"/>
                <w:szCs w:val="22"/>
              </w:rPr>
              <w:t>Outcome(s)</w:t>
            </w:r>
            <w:r w:rsidR="00A409E9">
              <w:rPr>
                <w:rFonts w:ascii="Arial" w:hAnsi="Arial" w:cs="Arial"/>
                <w:b/>
                <w:bCs/>
                <w:snapToGrid/>
                <w:color w:val="FFFFFF" w:themeColor="background1"/>
                <w:sz w:val="22"/>
                <w:szCs w:val="22"/>
              </w:rPr>
              <w:t xml:space="preserve"> and final deliverable(s):</w:t>
            </w:r>
          </w:p>
        </w:tc>
        <w:tc>
          <w:tcPr>
            <w:tcW w:w="783" w:type="pct"/>
            <w:shd w:val="clear" w:color="auto" w:fill="50B2CE" w:themeFill="accent2"/>
          </w:tcPr>
          <w:p w14:paraId="65908EF6" w14:textId="06DD188D" w:rsidR="00A409E9" w:rsidRPr="00A850A2" w:rsidRDefault="00A409E9" w:rsidP="00A850A2">
            <w:pPr>
              <w:widowControl/>
              <w:spacing w:before="60" w:after="40"/>
              <w:rPr>
                <w:rFonts w:ascii="Arial" w:hAnsi="Arial" w:cs="Arial"/>
                <w:b/>
                <w:bCs/>
                <w:snapToGrid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FFFFFF" w:themeColor="background1"/>
                <w:sz w:val="22"/>
                <w:szCs w:val="22"/>
              </w:rPr>
              <w:t>Estimated completion:</w:t>
            </w:r>
          </w:p>
        </w:tc>
        <w:tc>
          <w:tcPr>
            <w:tcW w:w="957" w:type="pct"/>
            <w:shd w:val="clear" w:color="auto" w:fill="50B2CE" w:themeFill="accent2"/>
          </w:tcPr>
          <w:p w14:paraId="28527798" w14:textId="4D5360E2" w:rsidR="00A409E9" w:rsidRDefault="00A409E9" w:rsidP="00A850A2">
            <w:pPr>
              <w:widowControl/>
              <w:spacing w:before="60" w:after="40"/>
              <w:rPr>
                <w:rFonts w:ascii="Arial" w:hAnsi="Arial" w:cs="Arial"/>
                <w:b/>
                <w:bCs/>
                <w:snapToGrid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FFFFFF" w:themeColor="background1"/>
                <w:sz w:val="22"/>
                <w:szCs w:val="22"/>
              </w:rPr>
              <w:t>Metrics or measures of success:</w:t>
            </w:r>
          </w:p>
        </w:tc>
      </w:tr>
      <w:tr w:rsidR="00A409E9" w:rsidRPr="00B73089" w14:paraId="72C76E91" w14:textId="599026B9" w:rsidTr="00BF5408">
        <w:trPr>
          <w:trHeight w:val="205"/>
        </w:trPr>
        <w:tc>
          <w:tcPr>
            <w:tcW w:w="1028" w:type="pct"/>
          </w:tcPr>
          <w:p w14:paraId="4C077DD9" w14:textId="5B9A79A3" w:rsidR="00A409E9" w:rsidRPr="00BA7E4F" w:rsidRDefault="008024D2" w:rsidP="003A40D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Example: </w:t>
            </w:r>
            <w:r w:rsidR="00E90205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Business Retention </w:t>
            </w:r>
            <w:r w:rsidR="00C83348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Outreach Program</w:t>
            </w:r>
            <w:r w:rsidR="00E90205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and Final Report</w:t>
            </w:r>
          </w:p>
        </w:tc>
        <w:tc>
          <w:tcPr>
            <w:tcW w:w="1145" w:type="pct"/>
          </w:tcPr>
          <w:p w14:paraId="70E821B0" w14:textId="77777777" w:rsidR="00A409E9" w:rsidRPr="00E90205" w:rsidRDefault="00E90205" w:rsidP="00E90205">
            <w:pPr>
              <w:pStyle w:val="Header"/>
              <w:numPr>
                <w:ilvl w:val="0"/>
                <w:numId w:val="33"/>
              </w:numPr>
              <w:tabs>
                <w:tab w:val="clear" w:pos="4320"/>
                <w:tab w:val="clear" w:pos="8640"/>
              </w:tabs>
              <w:spacing w:before="60" w:after="40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E90205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To demonstrate to existing firms that the community appreciates their contribution to the local economy</w:t>
            </w:r>
          </w:p>
          <w:p w14:paraId="3942A7AD" w14:textId="77777777" w:rsidR="00E90205" w:rsidRPr="00E90205" w:rsidRDefault="00E90205" w:rsidP="00E90205">
            <w:pPr>
              <w:pStyle w:val="Header"/>
              <w:numPr>
                <w:ilvl w:val="0"/>
                <w:numId w:val="32"/>
              </w:numPr>
              <w:tabs>
                <w:tab w:val="clear" w:pos="4320"/>
                <w:tab w:val="clear" w:pos="8640"/>
              </w:tabs>
              <w:spacing w:before="60" w:after="40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E90205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To help businesses solve their problems and challenges</w:t>
            </w:r>
          </w:p>
          <w:p w14:paraId="5673D827" w14:textId="09DECACA" w:rsidR="00E90205" w:rsidRPr="00E90205" w:rsidRDefault="00E90205" w:rsidP="00E90205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60" w:after="40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E90205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To provide better information and understanding for all local leaders of the strengths and weaknesses of the business climate.</w:t>
            </w:r>
          </w:p>
        </w:tc>
        <w:tc>
          <w:tcPr>
            <w:tcW w:w="1087" w:type="pct"/>
          </w:tcPr>
          <w:p w14:paraId="661534A7" w14:textId="7A328E34" w:rsidR="00E90205" w:rsidRDefault="00E90205" w:rsidP="00E90205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60" w:after="40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Report summarizing survey findings of existing businesses</w:t>
            </w:r>
          </w:p>
          <w:p w14:paraId="00865555" w14:textId="715D30EB" w:rsidR="00E90205" w:rsidRPr="00E90205" w:rsidRDefault="00E90205" w:rsidP="00E90205">
            <w:pPr>
              <w:pStyle w:val="Header"/>
              <w:numPr>
                <w:ilvl w:val="0"/>
                <w:numId w:val="31"/>
              </w:numPr>
              <w:tabs>
                <w:tab w:val="clear" w:pos="4320"/>
                <w:tab w:val="clear" w:pos="8640"/>
              </w:tabs>
              <w:spacing w:before="60" w:after="40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Email list of businesses contacted</w:t>
            </w:r>
          </w:p>
          <w:p w14:paraId="353846B5" w14:textId="45A856C2" w:rsidR="00A409E9" w:rsidRPr="00B7308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783" w:type="pct"/>
          </w:tcPr>
          <w:p w14:paraId="6DC1217D" w14:textId="77777777" w:rsidR="00A409E9" w:rsidRPr="00C71A6C" w:rsidRDefault="00C71A6C" w:rsidP="00C71A6C">
            <w:pPr>
              <w:pStyle w:val="ListParagraph"/>
              <w:numPr>
                <w:ilvl w:val="0"/>
                <w:numId w:val="31"/>
              </w:numPr>
              <w:spacing w:before="60" w:after="40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C71A6C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Outreach competed by </w:t>
            </w:r>
            <w:r w:rsidR="00E90205" w:rsidRPr="00C71A6C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June 2019</w:t>
            </w:r>
          </w:p>
          <w:p w14:paraId="4AFD4EDE" w14:textId="0EBC2BB7" w:rsidR="00C71A6C" w:rsidRPr="00C71A6C" w:rsidRDefault="00C71A6C" w:rsidP="00C71A6C">
            <w:pPr>
              <w:pStyle w:val="ListParagraph"/>
              <w:numPr>
                <w:ilvl w:val="0"/>
                <w:numId w:val="31"/>
              </w:numPr>
              <w:spacing w:before="60" w:after="40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C71A6C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Report finished by August 2019</w:t>
            </w:r>
            <w:bookmarkStart w:id="10" w:name="_GoBack"/>
            <w:bookmarkEnd w:id="10"/>
          </w:p>
        </w:tc>
        <w:tc>
          <w:tcPr>
            <w:tcW w:w="957" w:type="pct"/>
          </w:tcPr>
          <w:p w14:paraId="1C965129" w14:textId="073D51B3" w:rsidR="00E90205" w:rsidRPr="00770896" w:rsidRDefault="00E90205" w:rsidP="00E90205">
            <w:pPr>
              <w:pStyle w:val="ListParagraph"/>
              <w:numPr>
                <w:ilvl w:val="0"/>
                <w:numId w:val="34"/>
              </w:numPr>
              <w:spacing w:before="60" w:after="40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77089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Report with findings outlining </w:t>
            </w:r>
            <w:r w:rsidR="00770896" w:rsidRPr="00645F91">
              <w:rPr>
                <w:rFonts w:ascii="Arial" w:hAnsi="Arial" w:cs="Arial"/>
                <w:i/>
                <w:noProof/>
                <w:color w:val="404040" w:themeColor="text1" w:themeTint="BF"/>
                <w:sz w:val="22"/>
                <w:szCs w:val="22"/>
              </w:rPr>
              <w:t>strengths</w:t>
            </w:r>
            <w:r w:rsidRPr="0077089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and </w:t>
            </w:r>
            <w:r w:rsidR="00770896" w:rsidRPr="0077089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weaknesses</w:t>
            </w:r>
            <w:r w:rsidRPr="0077089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of </w:t>
            </w:r>
            <w:r w:rsidRPr="00645F91">
              <w:rPr>
                <w:rFonts w:ascii="Arial" w:hAnsi="Arial" w:cs="Arial"/>
                <w:i/>
                <w:noProof/>
                <w:color w:val="404040" w:themeColor="text1" w:themeTint="BF"/>
                <w:sz w:val="22"/>
                <w:szCs w:val="22"/>
              </w:rPr>
              <w:t>bus</w:t>
            </w:r>
            <w:r w:rsidRPr="0077089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climate. </w:t>
            </w:r>
          </w:p>
          <w:p w14:paraId="0A2A7774" w14:textId="354A3FB3" w:rsidR="001D28CF" w:rsidRPr="001D28CF" w:rsidRDefault="001D28CF" w:rsidP="001D28CF">
            <w:pPr>
              <w:pStyle w:val="ListParagraph"/>
              <w:numPr>
                <w:ilvl w:val="0"/>
                <w:numId w:val="34"/>
              </w:numPr>
              <w:spacing w:before="60" w:after="40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Number of </w:t>
            </w:r>
            <w:r w:rsidRPr="0077089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businesses</w:t>
            </w:r>
            <w:r w:rsidR="00E90205" w:rsidRPr="0077089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contacted</w:t>
            </w:r>
            <w:r w:rsidR="00770896" w:rsidRPr="0077089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to participate in </w:t>
            </w:r>
            <w:r w:rsidR="00770896" w:rsidRPr="00645F91">
              <w:rPr>
                <w:rFonts w:ascii="Arial" w:hAnsi="Arial" w:cs="Arial"/>
                <w:i/>
                <w:noProof/>
                <w:color w:val="404040" w:themeColor="text1" w:themeTint="BF"/>
                <w:sz w:val="22"/>
                <w:szCs w:val="22"/>
              </w:rPr>
              <w:t>survey</w:t>
            </w:r>
          </w:p>
        </w:tc>
      </w:tr>
      <w:tr w:rsidR="00A409E9" w:rsidRPr="00B73089" w14:paraId="2F424353" w14:textId="0BD82D77" w:rsidTr="00BF5408">
        <w:trPr>
          <w:trHeight w:val="250"/>
        </w:trPr>
        <w:tc>
          <w:tcPr>
            <w:tcW w:w="1028" w:type="pct"/>
          </w:tcPr>
          <w:p w14:paraId="67E99B4C" w14:textId="77777777" w:rsidR="00A409E9" w:rsidRPr="00B7308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45" w:type="pct"/>
          </w:tcPr>
          <w:p w14:paraId="07F79EBC" w14:textId="7DEE9340" w:rsidR="00A409E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087" w:type="pct"/>
          </w:tcPr>
          <w:p w14:paraId="419149E5" w14:textId="5FBA0214" w:rsidR="00A409E9" w:rsidRPr="00B7308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783" w:type="pct"/>
          </w:tcPr>
          <w:p w14:paraId="7DCCA77C" w14:textId="7616B210" w:rsidR="00A409E9" w:rsidRPr="00B7308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57" w:type="pct"/>
          </w:tcPr>
          <w:p w14:paraId="7F54E8D2" w14:textId="77777777" w:rsidR="00A409E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A409E9" w:rsidRPr="00B73089" w14:paraId="48C1276B" w14:textId="60AEAF58" w:rsidTr="00BF5408">
        <w:trPr>
          <w:trHeight w:val="250"/>
        </w:trPr>
        <w:tc>
          <w:tcPr>
            <w:tcW w:w="1028" w:type="pct"/>
          </w:tcPr>
          <w:p w14:paraId="1C1D839F" w14:textId="77777777" w:rsidR="00A409E9" w:rsidRPr="00B7308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45" w:type="pct"/>
          </w:tcPr>
          <w:p w14:paraId="334F34A4" w14:textId="1362AA20" w:rsidR="00A409E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087" w:type="pct"/>
          </w:tcPr>
          <w:p w14:paraId="00A3552B" w14:textId="0F6E3E8F" w:rsidR="00A409E9" w:rsidRPr="00B7308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783" w:type="pct"/>
          </w:tcPr>
          <w:p w14:paraId="15070114" w14:textId="736BF3A0" w:rsidR="00A409E9" w:rsidRPr="00B7308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57" w:type="pct"/>
          </w:tcPr>
          <w:p w14:paraId="28899C49" w14:textId="77777777" w:rsidR="00A409E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A409E9" w:rsidRPr="00B73089" w14:paraId="06D0A162" w14:textId="7EE5D238" w:rsidTr="00BF5408">
        <w:trPr>
          <w:trHeight w:val="250"/>
        </w:trPr>
        <w:tc>
          <w:tcPr>
            <w:tcW w:w="1028" w:type="pct"/>
          </w:tcPr>
          <w:p w14:paraId="35122055" w14:textId="77777777" w:rsidR="00A409E9" w:rsidRPr="00B7308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45" w:type="pct"/>
          </w:tcPr>
          <w:p w14:paraId="136F209E" w14:textId="5F09F799" w:rsidR="00A409E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087" w:type="pct"/>
          </w:tcPr>
          <w:p w14:paraId="294308AB" w14:textId="6A1C698B" w:rsidR="00A409E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783" w:type="pct"/>
          </w:tcPr>
          <w:p w14:paraId="0BB0559A" w14:textId="6FFA22F8" w:rsidR="00A409E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57" w:type="pct"/>
          </w:tcPr>
          <w:p w14:paraId="51BEB91C" w14:textId="77777777" w:rsidR="00A409E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A409E9" w:rsidRPr="00B73089" w14:paraId="3812B6CA" w14:textId="25B030ED" w:rsidTr="00BF5408">
        <w:trPr>
          <w:trHeight w:val="250"/>
        </w:trPr>
        <w:tc>
          <w:tcPr>
            <w:tcW w:w="1028" w:type="pct"/>
          </w:tcPr>
          <w:p w14:paraId="0CCBD511" w14:textId="4FFB01BD" w:rsidR="00A409E9" w:rsidRPr="00B7308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45" w:type="pct"/>
          </w:tcPr>
          <w:p w14:paraId="02B9A3F4" w14:textId="52A32E6B" w:rsidR="00A409E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087" w:type="pct"/>
          </w:tcPr>
          <w:p w14:paraId="26D372A7" w14:textId="0DDC2C7B" w:rsidR="00A409E9" w:rsidRPr="00B7308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783" w:type="pct"/>
          </w:tcPr>
          <w:p w14:paraId="18E22E30" w14:textId="1C6C9D53" w:rsidR="00A409E9" w:rsidRPr="00B7308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57" w:type="pct"/>
          </w:tcPr>
          <w:p w14:paraId="7351C218" w14:textId="77777777" w:rsidR="00A409E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A409E9" w:rsidRPr="00B73089" w14:paraId="59FE70D5" w14:textId="7360413F" w:rsidTr="00BF5408">
        <w:trPr>
          <w:trHeight w:val="250"/>
        </w:trPr>
        <w:tc>
          <w:tcPr>
            <w:tcW w:w="1028" w:type="pct"/>
          </w:tcPr>
          <w:p w14:paraId="40FB2492" w14:textId="77777777" w:rsidR="00A409E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45" w:type="pct"/>
          </w:tcPr>
          <w:p w14:paraId="7DB6CFEC" w14:textId="606F7587" w:rsidR="00A409E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087" w:type="pct"/>
          </w:tcPr>
          <w:p w14:paraId="69539D99" w14:textId="7014939A" w:rsidR="00A409E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783" w:type="pct"/>
          </w:tcPr>
          <w:p w14:paraId="47D1E301" w14:textId="0898FC52" w:rsidR="00A409E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57" w:type="pct"/>
          </w:tcPr>
          <w:p w14:paraId="4EB41355" w14:textId="77777777" w:rsidR="00A409E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A409E9" w:rsidRPr="00B73089" w14:paraId="3CDE4940" w14:textId="10CCD223" w:rsidTr="00BF5408">
        <w:trPr>
          <w:trHeight w:val="250"/>
        </w:trPr>
        <w:tc>
          <w:tcPr>
            <w:tcW w:w="1028" w:type="pct"/>
          </w:tcPr>
          <w:p w14:paraId="113B828F" w14:textId="77777777" w:rsidR="00A409E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45" w:type="pct"/>
          </w:tcPr>
          <w:p w14:paraId="330C5FFF" w14:textId="2186D423" w:rsidR="00A409E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087" w:type="pct"/>
          </w:tcPr>
          <w:p w14:paraId="7CCB8E61" w14:textId="2C0045E9" w:rsidR="00A409E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783" w:type="pct"/>
          </w:tcPr>
          <w:p w14:paraId="282209CA" w14:textId="2EFC9C2D" w:rsidR="00A409E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57" w:type="pct"/>
          </w:tcPr>
          <w:p w14:paraId="1CA64483" w14:textId="77777777" w:rsidR="00A409E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A409E9" w:rsidRPr="00B73089" w14:paraId="50C88374" w14:textId="1AEC7711" w:rsidTr="00BF5408">
        <w:trPr>
          <w:trHeight w:val="250"/>
        </w:trPr>
        <w:tc>
          <w:tcPr>
            <w:tcW w:w="1028" w:type="pct"/>
          </w:tcPr>
          <w:p w14:paraId="36ACDEF0" w14:textId="77777777" w:rsidR="00A409E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45" w:type="pct"/>
          </w:tcPr>
          <w:p w14:paraId="20F169FE" w14:textId="5E6EA35F" w:rsidR="00A409E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087" w:type="pct"/>
          </w:tcPr>
          <w:p w14:paraId="687BEFB7" w14:textId="26DF4534" w:rsidR="00A409E9" w:rsidRPr="00F6410D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783" w:type="pct"/>
          </w:tcPr>
          <w:p w14:paraId="75A83364" w14:textId="4C850A0C" w:rsidR="00A409E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957" w:type="pct"/>
          </w:tcPr>
          <w:p w14:paraId="7CA08BA8" w14:textId="77777777" w:rsidR="00A409E9" w:rsidRDefault="00A409E9" w:rsidP="003A40D7">
            <w:pPr>
              <w:spacing w:before="60" w:after="4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D3945A4" w14:textId="39315CDA" w:rsidR="00BF5408" w:rsidRDefault="00BF5408" w:rsidP="00BF5408">
      <w:pPr>
        <w:pStyle w:val="ListParagraph"/>
        <w:tabs>
          <w:tab w:val="left" w:pos="-990"/>
          <w:tab w:val="left" w:pos="360"/>
        </w:tabs>
        <w:spacing w:before="40" w:after="40"/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344035E" w14:textId="700C26CC" w:rsidR="003F19C5" w:rsidRDefault="009A2BA8" w:rsidP="00CA01B8">
      <w:pPr>
        <w:pStyle w:val="ListParagraph"/>
        <w:numPr>
          <w:ilvl w:val="0"/>
          <w:numId w:val="23"/>
        </w:numPr>
        <w:tabs>
          <w:tab w:val="left" w:pos="-990"/>
          <w:tab w:val="left" w:pos="360"/>
        </w:tabs>
        <w:spacing w:before="40" w:after="40"/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Connection</w:t>
      </w:r>
      <w:r w:rsidR="00CC516A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to </w:t>
      </w:r>
      <w:r w:rsidR="003F19C5" w:rsidRPr="003F19C5">
        <w:rPr>
          <w:rFonts w:ascii="Arial" w:hAnsi="Arial" w:cs="Arial"/>
          <w:b/>
          <w:color w:val="404040" w:themeColor="text1" w:themeTint="BF"/>
          <w:sz w:val="22"/>
          <w:szCs w:val="22"/>
        </w:rPr>
        <w:t>Port of Seattle</w:t>
      </w:r>
      <w:r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interests</w:t>
      </w:r>
      <w:r w:rsidR="00A409E9" w:rsidRPr="003F19C5">
        <w:rPr>
          <w:rFonts w:ascii="Arial" w:hAnsi="Arial" w:cs="Arial"/>
          <w:color w:val="404040" w:themeColor="text1" w:themeTint="BF"/>
          <w:sz w:val="22"/>
          <w:szCs w:val="22"/>
        </w:rPr>
        <w:t xml:space="preserve">: </w:t>
      </w:r>
      <w:r w:rsidRPr="009A2BA8">
        <w:rPr>
          <w:rFonts w:ascii="Arial" w:hAnsi="Arial" w:cs="Arial"/>
          <w:color w:val="404040" w:themeColor="text1" w:themeTint="BF"/>
          <w:sz w:val="22"/>
          <w:szCs w:val="22"/>
        </w:rPr>
        <w:t>Explain how your project benefits the Port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of Seattle</w:t>
      </w:r>
      <w:r w:rsidRPr="009A2BA8">
        <w:rPr>
          <w:rFonts w:ascii="Arial" w:hAnsi="Arial" w:cs="Arial"/>
          <w:color w:val="404040" w:themeColor="text1" w:themeTint="BF"/>
          <w:sz w:val="22"/>
          <w:szCs w:val="22"/>
        </w:rPr>
        <w:t xml:space="preserve"> and ties to </w:t>
      </w:r>
      <w:r>
        <w:rPr>
          <w:rFonts w:ascii="Arial" w:hAnsi="Arial" w:cs="Arial"/>
          <w:color w:val="404040" w:themeColor="text1" w:themeTint="BF"/>
          <w:sz w:val="22"/>
          <w:szCs w:val="22"/>
        </w:rPr>
        <w:t>the Port’s</w:t>
      </w:r>
      <w:r w:rsidRPr="009A2BA8">
        <w:rPr>
          <w:rFonts w:ascii="Arial" w:hAnsi="Arial" w:cs="Arial"/>
          <w:color w:val="404040" w:themeColor="text1" w:themeTint="BF"/>
          <w:sz w:val="22"/>
          <w:szCs w:val="22"/>
        </w:rPr>
        <w:t xml:space="preserve"> business interests?</w:t>
      </w:r>
    </w:p>
    <w:p w14:paraId="60BD88B3" w14:textId="46C82BF8" w:rsidR="0027132D" w:rsidRPr="003F19C5" w:rsidRDefault="0027132D" w:rsidP="003F19C5">
      <w:pPr>
        <w:pStyle w:val="ListParagraph"/>
        <w:tabs>
          <w:tab w:val="left" w:pos="-990"/>
          <w:tab w:val="left" w:pos="360"/>
        </w:tabs>
        <w:spacing w:before="40" w:after="40"/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DB3D485" w14:textId="334A0762" w:rsidR="00A409E9" w:rsidRDefault="00472214" w:rsidP="00EB6FDA">
      <w:pPr>
        <w:pStyle w:val="ListParagraph"/>
        <w:tabs>
          <w:tab w:val="left" w:pos="-990"/>
          <w:tab w:val="left" w:pos="360"/>
        </w:tabs>
        <w:spacing w:before="40" w:after="40"/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  <w:r w:rsidRPr="00C83348">
        <w:rPr>
          <w:rFonts w:ascii="Arial" w:hAnsi="Arial" w:cs="Arial"/>
          <w:color w:val="404040" w:themeColor="text1" w:themeTint="BF"/>
          <w:sz w:val="22"/>
          <w:szCs w:val="22"/>
        </w:rPr>
        <w:t>*Port business interests tie closely to the health of aviation, maritime/logistics, manufacturing</w:t>
      </w:r>
      <w:r w:rsidR="00645F91">
        <w:rPr>
          <w:rFonts w:ascii="Arial" w:hAnsi="Arial" w:cs="Arial"/>
          <w:color w:val="404040" w:themeColor="text1" w:themeTint="BF"/>
          <w:sz w:val="22"/>
          <w:szCs w:val="22"/>
        </w:rPr>
        <w:t>,</w:t>
      </w:r>
      <w:r w:rsidRPr="00C83348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645F91">
        <w:rPr>
          <w:rFonts w:ascii="Arial" w:hAnsi="Arial" w:cs="Arial"/>
          <w:noProof/>
          <w:color w:val="404040" w:themeColor="text1" w:themeTint="BF"/>
          <w:sz w:val="22"/>
          <w:szCs w:val="22"/>
        </w:rPr>
        <w:t>and</w:t>
      </w:r>
      <w:r w:rsidRPr="00C83348">
        <w:rPr>
          <w:rFonts w:ascii="Arial" w:hAnsi="Arial" w:cs="Arial"/>
          <w:color w:val="404040" w:themeColor="text1" w:themeTint="BF"/>
          <w:sz w:val="22"/>
          <w:szCs w:val="22"/>
        </w:rPr>
        <w:t xml:space="preserve"> construction/trades clusters. Tourism is another important industry to the Port.</w:t>
      </w:r>
    </w:p>
    <w:p w14:paraId="3A0A1557" w14:textId="553F6E6B" w:rsidR="00EB6FDA" w:rsidRDefault="00EB6FDA" w:rsidP="00EB6FDA">
      <w:pPr>
        <w:pStyle w:val="ListParagraph"/>
        <w:tabs>
          <w:tab w:val="left" w:pos="-990"/>
          <w:tab w:val="left" w:pos="360"/>
        </w:tabs>
        <w:spacing w:before="40" w:after="40"/>
        <w:ind w:left="360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7D7BF0FC" w14:textId="77777777" w:rsidR="00BF5408" w:rsidRDefault="00BF5408" w:rsidP="00EB6FDA">
      <w:pPr>
        <w:pStyle w:val="ListParagraph"/>
        <w:tabs>
          <w:tab w:val="left" w:pos="-990"/>
          <w:tab w:val="left" w:pos="360"/>
        </w:tabs>
        <w:spacing w:before="40" w:after="40"/>
        <w:ind w:left="360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60B54E45" w14:textId="074E986C" w:rsidR="00046DF8" w:rsidRPr="00B73089" w:rsidRDefault="00C922C3" w:rsidP="00236B0A">
      <w:pPr>
        <w:pStyle w:val="ListParagraph"/>
        <w:numPr>
          <w:ilvl w:val="0"/>
          <w:numId w:val="23"/>
        </w:numPr>
        <w:ind w:left="360"/>
        <w:contextualSpacing w:val="0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Project </w:t>
      </w:r>
      <w:r w:rsidRPr="00C922C3">
        <w:rPr>
          <w:rFonts w:ascii="Arial" w:hAnsi="Arial" w:cs="Arial"/>
          <w:b/>
          <w:color w:val="404040" w:themeColor="text1" w:themeTint="BF"/>
          <w:sz w:val="22"/>
          <w:szCs w:val="22"/>
        </w:rPr>
        <w:t>Budget: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0747EF" w:rsidRPr="00B73089">
        <w:rPr>
          <w:rFonts w:ascii="Arial" w:hAnsi="Arial" w:cs="Arial"/>
          <w:color w:val="404040" w:themeColor="text1" w:themeTint="BF"/>
          <w:sz w:val="22"/>
          <w:szCs w:val="22"/>
        </w:rPr>
        <w:t xml:space="preserve">Identify </w:t>
      </w:r>
      <w:r w:rsidR="00C71C0F">
        <w:rPr>
          <w:rFonts w:ascii="Arial" w:hAnsi="Arial" w:cs="Arial"/>
          <w:color w:val="404040" w:themeColor="text1" w:themeTint="BF"/>
          <w:sz w:val="22"/>
          <w:szCs w:val="22"/>
        </w:rPr>
        <w:t xml:space="preserve">each </w:t>
      </w:r>
      <w:r w:rsidR="000747EF" w:rsidRPr="00B73089">
        <w:rPr>
          <w:rFonts w:ascii="Arial" w:hAnsi="Arial" w:cs="Arial"/>
          <w:color w:val="404040" w:themeColor="text1" w:themeTint="BF"/>
          <w:sz w:val="22"/>
          <w:szCs w:val="22"/>
        </w:rPr>
        <w:t xml:space="preserve">project </w:t>
      </w:r>
      <w:r w:rsidR="00C71C0F">
        <w:rPr>
          <w:rFonts w:ascii="Arial" w:hAnsi="Arial" w:cs="Arial"/>
          <w:color w:val="404040" w:themeColor="text1" w:themeTint="BF"/>
          <w:sz w:val="22"/>
          <w:szCs w:val="22"/>
        </w:rPr>
        <w:t>budget category,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C71C0F">
        <w:rPr>
          <w:rFonts w:ascii="Arial" w:hAnsi="Arial" w:cs="Arial"/>
          <w:color w:val="404040" w:themeColor="text1" w:themeTint="BF"/>
          <w:sz w:val="22"/>
          <w:szCs w:val="22"/>
        </w:rPr>
        <w:t xml:space="preserve">total funds (including </w:t>
      </w:r>
      <w:r w:rsidR="00694668">
        <w:rPr>
          <w:rFonts w:ascii="Arial" w:hAnsi="Arial" w:cs="Arial"/>
          <w:color w:val="404040" w:themeColor="text1" w:themeTint="BF"/>
          <w:sz w:val="22"/>
          <w:szCs w:val="22"/>
        </w:rPr>
        <w:t xml:space="preserve">the </w:t>
      </w:r>
      <w:r w:rsidR="00C71C0F">
        <w:rPr>
          <w:rFonts w:ascii="Arial" w:hAnsi="Arial" w:cs="Arial"/>
          <w:color w:val="404040" w:themeColor="text1" w:themeTint="BF"/>
          <w:sz w:val="22"/>
          <w:szCs w:val="22"/>
        </w:rPr>
        <w:t xml:space="preserve">monetary value of in-kind </w:t>
      </w:r>
      <w:r w:rsidR="00694668">
        <w:rPr>
          <w:rFonts w:ascii="Arial" w:hAnsi="Arial" w:cs="Arial"/>
          <w:color w:val="404040" w:themeColor="text1" w:themeTint="BF"/>
          <w:sz w:val="22"/>
          <w:szCs w:val="22"/>
        </w:rPr>
        <w:t>resources</w:t>
      </w:r>
      <w:r w:rsidR="00C71C0F">
        <w:rPr>
          <w:rFonts w:ascii="Arial" w:hAnsi="Arial" w:cs="Arial"/>
          <w:color w:val="404040" w:themeColor="text1" w:themeTint="BF"/>
          <w:sz w:val="22"/>
          <w:szCs w:val="22"/>
        </w:rPr>
        <w:t xml:space="preserve">), Port of Seattle </w:t>
      </w:r>
      <w:r w:rsidR="00694668">
        <w:rPr>
          <w:rFonts w:ascii="Arial" w:hAnsi="Arial" w:cs="Arial"/>
          <w:color w:val="404040" w:themeColor="text1" w:themeTint="BF"/>
          <w:sz w:val="22"/>
          <w:szCs w:val="22"/>
        </w:rPr>
        <w:t xml:space="preserve">funds and </w:t>
      </w:r>
      <w:r w:rsidR="00C71C0F">
        <w:rPr>
          <w:rFonts w:ascii="Arial" w:hAnsi="Arial" w:cs="Arial"/>
          <w:color w:val="404040" w:themeColor="text1" w:themeTint="BF"/>
          <w:sz w:val="22"/>
          <w:szCs w:val="22"/>
        </w:rPr>
        <w:t>City monetary</w:t>
      </w:r>
      <w:r w:rsidR="00694668">
        <w:rPr>
          <w:rFonts w:ascii="Arial" w:hAnsi="Arial" w:cs="Arial"/>
          <w:color w:val="404040" w:themeColor="text1" w:themeTint="BF"/>
          <w:sz w:val="22"/>
          <w:szCs w:val="22"/>
        </w:rPr>
        <w:t xml:space="preserve"> and in-kind</w:t>
      </w:r>
      <w:r w:rsidR="00C71C0F">
        <w:rPr>
          <w:rFonts w:ascii="Arial" w:hAnsi="Arial" w:cs="Arial"/>
          <w:color w:val="404040" w:themeColor="text1" w:themeTint="BF"/>
          <w:sz w:val="22"/>
          <w:szCs w:val="22"/>
        </w:rPr>
        <w:t xml:space="preserve"> match</w:t>
      </w:r>
      <w:r w:rsidR="00694668">
        <w:rPr>
          <w:rFonts w:ascii="Arial" w:hAnsi="Arial" w:cs="Arial"/>
          <w:color w:val="404040" w:themeColor="text1" w:themeTint="BF"/>
          <w:sz w:val="22"/>
          <w:szCs w:val="22"/>
        </w:rPr>
        <w:t>ing funds</w:t>
      </w:r>
      <w:r w:rsidR="00C9474F">
        <w:rPr>
          <w:rFonts w:ascii="Arial" w:hAnsi="Arial" w:cs="Arial"/>
          <w:color w:val="404040" w:themeColor="text1" w:themeTint="BF"/>
          <w:sz w:val="22"/>
          <w:szCs w:val="22"/>
        </w:rPr>
        <w:t xml:space="preserve">. </w:t>
      </w:r>
      <w:r w:rsidR="00694668">
        <w:rPr>
          <w:rFonts w:ascii="Arial" w:hAnsi="Arial" w:cs="Arial"/>
          <w:color w:val="404040" w:themeColor="text1" w:themeTint="BF"/>
          <w:sz w:val="22"/>
          <w:szCs w:val="22"/>
        </w:rPr>
        <w:t xml:space="preserve">Include the total funds from each column in the second to last row. Include the percentage contributions to the Port of Seattle’s contribution in the last row. </w:t>
      </w:r>
    </w:p>
    <w:p w14:paraId="26888795" w14:textId="77777777" w:rsidR="00107599" w:rsidRPr="00B73089" w:rsidRDefault="00107599" w:rsidP="00236B0A">
      <w:pPr>
        <w:rPr>
          <w:rFonts w:ascii="Arial" w:hAnsi="Arial" w:cs="Arial"/>
          <w:color w:val="404040" w:themeColor="text1" w:themeTint="BF"/>
          <w:sz w:val="22"/>
          <w:szCs w:val="22"/>
        </w:rPr>
      </w:pPr>
    </w:p>
    <w:tbl>
      <w:tblPr>
        <w:tblStyle w:val="LightList-Accent2"/>
        <w:tblW w:w="5000" w:type="pct"/>
        <w:tblBorders>
          <w:insideH w:val="single" w:sz="8" w:space="0" w:color="50B2CE" w:themeColor="accent2"/>
          <w:insideV w:val="single" w:sz="8" w:space="0" w:color="50B2CE" w:themeColor="accent2"/>
        </w:tblBorders>
        <w:tblLook w:val="0620" w:firstRow="1" w:lastRow="0" w:firstColumn="0" w:lastColumn="0" w:noHBand="1" w:noVBand="1"/>
      </w:tblPr>
      <w:tblGrid>
        <w:gridCol w:w="3176"/>
        <w:gridCol w:w="1541"/>
        <w:gridCol w:w="1541"/>
        <w:gridCol w:w="1541"/>
        <w:gridCol w:w="1541"/>
      </w:tblGrid>
      <w:tr w:rsidR="00770896" w:rsidRPr="00A850A2" w14:paraId="721E73E3" w14:textId="77777777" w:rsidTr="00770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1700" w:type="pct"/>
            <w:noWrap/>
            <w:hideMark/>
          </w:tcPr>
          <w:p w14:paraId="5EC622CA" w14:textId="77777777" w:rsidR="00770896" w:rsidRPr="00A850A2" w:rsidRDefault="00770896" w:rsidP="00770896">
            <w:pPr>
              <w:widowControl/>
              <w:spacing w:before="60"/>
              <w:rPr>
                <w:rFonts w:ascii="Arial" w:hAnsi="Arial" w:cs="Arial"/>
                <w:bCs w:val="0"/>
                <w:snapToGrid/>
                <w:szCs w:val="22"/>
              </w:rPr>
            </w:pPr>
            <w:r>
              <w:rPr>
                <w:rFonts w:ascii="Arial" w:hAnsi="Arial" w:cs="Arial"/>
                <w:bCs w:val="0"/>
                <w:snapToGrid/>
                <w:szCs w:val="22"/>
              </w:rPr>
              <w:t>Category:</w:t>
            </w:r>
          </w:p>
        </w:tc>
        <w:tc>
          <w:tcPr>
            <w:tcW w:w="825" w:type="pct"/>
            <w:hideMark/>
          </w:tcPr>
          <w:p w14:paraId="72317A0B" w14:textId="77777777" w:rsidR="00770896" w:rsidRPr="00A850A2" w:rsidRDefault="00770896" w:rsidP="00770896">
            <w:pPr>
              <w:widowControl/>
              <w:spacing w:before="60"/>
              <w:rPr>
                <w:rFonts w:ascii="Arial" w:hAnsi="Arial" w:cs="Arial"/>
                <w:bCs w:val="0"/>
                <w:snapToGrid/>
                <w:szCs w:val="22"/>
              </w:rPr>
            </w:pPr>
            <w:r w:rsidRPr="00A850A2">
              <w:rPr>
                <w:rFonts w:ascii="Arial" w:hAnsi="Arial" w:cs="Arial"/>
                <w:bCs w:val="0"/>
                <w:snapToGrid/>
                <w:szCs w:val="22"/>
              </w:rPr>
              <w:t>Port of Seattle Funds</w:t>
            </w:r>
            <w:r>
              <w:rPr>
                <w:rFonts w:ascii="Arial" w:hAnsi="Arial" w:cs="Arial"/>
                <w:bCs w:val="0"/>
                <w:snapToGrid/>
                <w:szCs w:val="22"/>
              </w:rPr>
              <w:t>:</w:t>
            </w:r>
          </w:p>
        </w:tc>
        <w:tc>
          <w:tcPr>
            <w:tcW w:w="825" w:type="pct"/>
            <w:hideMark/>
          </w:tcPr>
          <w:p w14:paraId="6F23EFF4" w14:textId="6FB8FA8F" w:rsidR="00770896" w:rsidRPr="00A850A2" w:rsidRDefault="00770896" w:rsidP="00770896">
            <w:pPr>
              <w:widowControl/>
              <w:spacing w:before="60"/>
              <w:rPr>
                <w:rFonts w:ascii="Arial" w:hAnsi="Arial" w:cs="Arial"/>
                <w:bCs w:val="0"/>
                <w:snapToGrid/>
                <w:szCs w:val="22"/>
              </w:rPr>
            </w:pPr>
            <w:r>
              <w:rPr>
                <w:rFonts w:ascii="Arial" w:hAnsi="Arial" w:cs="Arial"/>
                <w:bCs w:val="0"/>
                <w:snapToGrid/>
                <w:szCs w:val="22"/>
              </w:rPr>
              <w:t>City Monetary Matching</w:t>
            </w:r>
            <w:r>
              <w:rPr>
                <w:rFonts w:ascii="Arial" w:hAnsi="Arial" w:cs="Arial"/>
                <w:bCs w:val="0"/>
                <w:snapToGrid/>
                <w:szCs w:val="22"/>
              </w:rPr>
              <w:br/>
            </w:r>
            <w:r w:rsidRPr="00A850A2">
              <w:rPr>
                <w:rFonts w:ascii="Arial" w:hAnsi="Arial" w:cs="Arial"/>
                <w:bCs w:val="0"/>
                <w:snapToGrid/>
                <w:szCs w:val="22"/>
              </w:rPr>
              <w:t>Funds</w:t>
            </w:r>
            <w:r>
              <w:rPr>
                <w:rFonts w:ascii="Arial" w:hAnsi="Arial" w:cs="Arial"/>
                <w:bCs w:val="0"/>
                <w:snapToGrid/>
                <w:szCs w:val="22"/>
              </w:rPr>
              <w:t>:</w:t>
            </w:r>
          </w:p>
        </w:tc>
        <w:tc>
          <w:tcPr>
            <w:tcW w:w="825" w:type="pct"/>
          </w:tcPr>
          <w:p w14:paraId="54D99D54" w14:textId="68208523" w:rsidR="00770896" w:rsidRDefault="00770896" w:rsidP="00770896">
            <w:pPr>
              <w:widowControl/>
              <w:spacing w:before="60"/>
              <w:rPr>
                <w:rFonts w:ascii="Arial" w:hAnsi="Arial" w:cs="Arial"/>
                <w:snapToGrid/>
                <w:szCs w:val="22"/>
              </w:rPr>
            </w:pPr>
            <w:r>
              <w:rPr>
                <w:rFonts w:ascii="Arial" w:hAnsi="Arial" w:cs="Arial"/>
                <w:bCs w:val="0"/>
                <w:snapToGrid/>
                <w:szCs w:val="22"/>
              </w:rPr>
              <w:t>City In-kind Matching</w:t>
            </w:r>
            <w:r>
              <w:rPr>
                <w:rFonts w:ascii="Arial" w:hAnsi="Arial" w:cs="Arial"/>
                <w:bCs w:val="0"/>
                <w:snapToGrid/>
                <w:szCs w:val="22"/>
              </w:rPr>
              <w:br/>
            </w:r>
            <w:r w:rsidRPr="00A850A2">
              <w:rPr>
                <w:rFonts w:ascii="Arial" w:hAnsi="Arial" w:cs="Arial"/>
                <w:bCs w:val="0"/>
                <w:snapToGrid/>
                <w:szCs w:val="22"/>
              </w:rPr>
              <w:t>Funds</w:t>
            </w:r>
            <w:r>
              <w:rPr>
                <w:rFonts w:ascii="Arial" w:hAnsi="Arial" w:cs="Arial"/>
                <w:bCs w:val="0"/>
                <w:snapToGrid/>
                <w:szCs w:val="22"/>
              </w:rPr>
              <w:t>:</w:t>
            </w:r>
          </w:p>
        </w:tc>
        <w:tc>
          <w:tcPr>
            <w:tcW w:w="825" w:type="pct"/>
            <w:hideMark/>
          </w:tcPr>
          <w:p w14:paraId="50B95C80" w14:textId="44F4BD05" w:rsidR="00770896" w:rsidRPr="00A850A2" w:rsidRDefault="00770896" w:rsidP="00770896">
            <w:pPr>
              <w:widowControl/>
              <w:spacing w:before="60"/>
              <w:rPr>
                <w:rFonts w:ascii="Arial" w:hAnsi="Arial" w:cs="Arial"/>
                <w:bCs w:val="0"/>
                <w:snapToGrid/>
                <w:szCs w:val="22"/>
              </w:rPr>
            </w:pPr>
            <w:r>
              <w:rPr>
                <w:rFonts w:ascii="Arial" w:hAnsi="Arial" w:cs="Arial"/>
                <w:bCs w:val="0"/>
                <w:snapToGrid/>
                <w:szCs w:val="22"/>
              </w:rPr>
              <w:t>Total</w:t>
            </w:r>
            <w:r>
              <w:rPr>
                <w:rFonts w:ascii="Arial" w:hAnsi="Arial" w:cs="Arial"/>
                <w:bCs w:val="0"/>
                <w:snapToGrid/>
                <w:szCs w:val="22"/>
              </w:rPr>
              <w:br/>
            </w:r>
            <w:r w:rsidRPr="00A850A2">
              <w:rPr>
                <w:rFonts w:ascii="Arial" w:hAnsi="Arial" w:cs="Arial"/>
                <w:bCs w:val="0"/>
                <w:snapToGrid/>
                <w:szCs w:val="22"/>
              </w:rPr>
              <w:t>Funds</w:t>
            </w:r>
            <w:r>
              <w:rPr>
                <w:rFonts w:ascii="Arial" w:hAnsi="Arial" w:cs="Arial"/>
                <w:bCs w:val="0"/>
                <w:snapToGrid/>
                <w:szCs w:val="22"/>
              </w:rPr>
              <w:t xml:space="preserve"> (Including In-Kind):</w:t>
            </w:r>
          </w:p>
        </w:tc>
      </w:tr>
      <w:tr w:rsidR="00770896" w:rsidRPr="00E750D5" w14:paraId="720993D0" w14:textId="77777777" w:rsidTr="00770896">
        <w:trPr>
          <w:trHeight w:val="97"/>
        </w:trPr>
        <w:tc>
          <w:tcPr>
            <w:tcW w:w="1700" w:type="pct"/>
            <w:noWrap/>
          </w:tcPr>
          <w:p w14:paraId="1550C00E" w14:textId="77777777" w:rsidR="00770896" w:rsidRPr="00770896" w:rsidRDefault="00770896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</w:pPr>
            <w:r w:rsidRPr="00770896"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  <w:t>Example: Staffing</w:t>
            </w:r>
          </w:p>
          <w:p w14:paraId="55E4A4D6" w14:textId="3D967265" w:rsidR="00770896" w:rsidRPr="00770896" w:rsidRDefault="00770896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25" w:type="pct"/>
            <w:noWrap/>
          </w:tcPr>
          <w:p w14:paraId="3F949815" w14:textId="3AF08E4D" w:rsidR="00770896" w:rsidRPr="00770896" w:rsidRDefault="00770896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</w:pPr>
            <w:r w:rsidRPr="00770896"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  <w:t>$10,000</w:t>
            </w:r>
          </w:p>
        </w:tc>
        <w:tc>
          <w:tcPr>
            <w:tcW w:w="825" w:type="pct"/>
            <w:noWrap/>
          </w:tcPr>
          <w:p w14:paraId="429B3E83" w14:textId="33DA00A0" w:rsidR="00770896" w:rsidRPr="00770896" w:rsidRDefault="00770896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</w:pPr>
            <w:r w:rsidRPr="00770896"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  <w:t>$</w:t>
            </w:r>
            <w:r w:rsidR="00C71C0F"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  <w:t>5,000</w:t>
            </w:r>
          </w:p>
        </w:tc>
        <w:tc>
          <w:tcPr>
            <w:tcW w:w="825" w:type="pct"/>
          </w:tcPr>
          <w:p w14:paraId="05C389DD" w14:textId="412BBDD1" w:rsidR="00770896" w:rsidRPr="00770896" w:rsidRDefault="00770896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</w:pPr>
            <w:r w:rsidRPr="00770896"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  <w:t>$2,500 in local staff support</w:t>
            </w:r>
          </w:p>
        </w:tc>
        <w:tc>
          <w:tcPr>
            <w:tcW w:w="825" w:type="pct"/>
            <w:noWrap/>
          </w:tcPr>
          <w:p w14:paraId="58B9FC1C" w14:textId="2F348E19" w:rsidR="00770896" w:rsidRPr="00770896" w:rsidRDefault="00770896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</w:pPr>
            <w:r w:rsidRPr="00770896"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  <w:t>$15,000</w:t>
            </w:r>
          </w:p>
        </w:tc>
      </w:tr>
      <w:tr w:rsidR="00770896" w:rsidRPr="00E750D5" w14:paraId="1BD846D5" w14:textId="77777777" w:rsidTr="00770896">
        <w:trPr>
          <w:trHeight w:val="187"/>
        </w:trPr>
        <w:tc>
          <w:tcPr>
            <w:tcW w:w="1700" w:type="pct"/>
            <w:noWrap/>
          </w:tcPr>
          <w:p w14:paraId="74788400" w14:textId="77777777" w:rsidR="00770896" w:rsidRDefault="00770896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  <w:t xml:space="preserve">Example: </w:t>
            </w:r>
            <w:r w:rsidRPr="00E750D5"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  <w:t>Consultants</w:t>
            </w:r>
          </w:p>
          <w:p w14:paraId="4E6CF480" w14:textId="4FAF6661" w:rsidR="00770896" w:rsidRPr="00E750D5" w:rsidRDefault="00770896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25" w:type="pct"/>
            <w:noWrap/>
            <w:hideMark/>
          </w:tcPr>
          <w:p w14:paraId="44ECC01F" w14:textId="27B749C9" w:rsidR="00770896" w:rsidRPr="00E750D5" w:rsidRDefault="00770896" w:rsidP="00770896">
            <w:pPr>
              <w:widowControl/>
              <w:spacing w:before="60" w:after="40"/>
              <w:rPr>
                <w:rFonts w:ascii="Arial" w:hAnsi="Arial" w:cs="Arial"/>
                <w:snapToGrid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25" w:type="pct"/>
            <w:noWrap/>
            <w:hideMark/>
          </w:tcPr>
          <w:p w14:paraId="49933523" w14:textId="1CCBD4FA" w:rsidR="00770896" w:rsidRPr="00E750D5" w:rsidRDefault="00770896" w:rsidP="00770896">
            <w:pPr>
              <w:widowControl/>
              <w:spacing w:before="60" w:after="40"/>
              <w:rPr>
                <w:rFonts w:ascii="Arial" w:hAnsi="Arial" w:cs="Arial"/>
                <w:snapToGrid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25" w:type="pct"/>
          </w:tcPr>
          <w:p w14:paraId="718C7881" w14:textId="77777777" w:rsidR="00770896" w:rsidRDefault="00770896" w:rsidP="00770896">
            <w:pPr>
              <w:widowControl/>
              <w:spacing w:before="60" w:after="40"/>
              <w:rPr>
                <w:rFonts w:ascii="Arial" w:hAnsi="Arial" w:cs="Arial"/>
                <w:snapToGrid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25" w:type="pct"/>
            <w:noWrap/>
            <w:hideMark/>
          </w:tcPr>
          <w:p w14:paraId="2F6A4B52" w14:textId="7632FAC9" w:rsidR="00770896" w:rsidRPr="00E750D5" w:rsidRDefault="00770896" w:rsidP="00770896">
            <w:pPr>
              <w:widowControl/>
              <w:spacing w:before="60" w:after="40"/>
              <w:rPr>
                <w:rFonts w:ascii="Arial" w:hAnsi="Arial" w:cs="Arial"/>
                <w:snapToGrid/>
                <w:color w:val="404040" w:themeColor="text1" w:themeTint="BF"/>
                <w:sz w:val="22"/>
                <w:szCs w:val="22"/>
              </w:rPr>
            </w:pPr>
          </w:p>
        </w:tc>
      </w:tr>
      <w:tr w:rsidR="00770896" w:rsidRPr="00E750D5" w14:paraId="5EAA00AA" w14:textId="77777777" w:rsidTr="00770896">
        <w:trPr>
          <w:trHeight w:val="187"/>
        </w:trPr>
        <w:tc>
          <w:tcPr>
            <w:tcW w:w="1700" w:type="pct"/>
            <w:noWrap/>
          </w:tcPr>
          <w:p w14:paraId="53221C24" w14:textId="77777777" w:rsidR="00770896" w:rsidRDefault="00770896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</w:pPr>
            <w:r w:rsidRPr="00E750D5"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  <w:t>Example:</w:t>
            </w:r>
            <w:r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  <w:t xml:space="preserve"> </w:t>
            </w:r>
            <w:r w:rsidRPr="00E750D5"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  <w:t>Goods and Services</w:t>
            </w:r>
          </w:p>
          <w:p w14:paraId="5E9E64D9" w14:textId="16F78157" w:rsidR="00770896" w:rsidRPr="00E750D5" w:rsidRDefault="00770896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25" w:type="pct"/>
            <w:noWrap/>
            <w:hideMark/>
          </w:tcPr>
          <w:p w14:paraId="7D8FB584" w14:textId="33E6D697" w:rsidR="00770896" w:rsidRPr="00E750D5" w:rsidRDefault="00770896" w:rsidP="00770896">
            <w:pPr>
              <w:widowControl/>
              <w:spacing w:before="60" w:after="40"/>
              <w:rPr>
                <w:rFonts w:ascii="Arial" w:hAnsi="Arial" w:cs="Arial"/>
                <w:snapToGrid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25" w:type="pct"/>
            <w:noWrap/>
            <w:hideMark/>
          </w:tcPr>
          <w:p w14:paraId="0D337D3F" w14:textId="52B63A49" w:rsidR="00770896" w:rsidRPr="00E750D5" w:rsidRDefault="00770896" w:rsidP="00770896">
            <w:pPr>
              <w:widowControl/>
              <w:spacing w:before="60" w:after="40"/>
              <w:rPr>
                <w:rFonts w:ascii="Arial" w:hAnsi="Arial" w:cs="Arial"/>
                <w:snapToGrid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25" w:type="pct"/>
          </w:tcPr>
          <w:p w14:paraId="63335AEA" w14:textId="77777777" w:rsidR="00770896" w:rsidRDefault="00770896" w:rsidP="00770896">
            <w:pPr>
              <w:widowControl/>
              <w:spacing w:before="60" w:after="40"/>
              <w:rPr>
                <w:rFonts w:ascii="Arial" w:hAnsi="Arial" w:cs="Arial"/>
                <w:snapToGrid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25" w:type="pct"/>
            <w:noWrap/>
            <w:hideMark/>
          </w:tcPr>
          <w:p w14:paraId="0B5889C5" w14:textId="149A1562" w:rsidR="00770896" w:rsidRPr="00E750D5" w:rsidRDefault="00770896" w:rsidP="00770896">
            <w:pPr>
              <w:widowControl/>
              <w:spacing w:before="60" w:after="40"/>
              <w:rPr>
                <w:rFonts w:ascii="Arial" w:hAnsi="Arial" w:cs="Arial"/>
                <w:snapToGrid/>
                <w:color w:val="404040" w:themeColor="text1" w:themeTint="BF"/>
                <w:sz w:val="22"/>
                <w:szCs w:val="22"/>
              </w:rPr>
            </w:pPr>
          </w:p>
        </w:tc>
      </w:tr>
      <w:tr w:rsidR="00770896" w:rsidRPr="00B73089" w14:paraId="0AA9769F" w14:textId="77777777" w:rsidTr="00770896">
        <w:trPr>
          <w:trHeight w:val="295"/>
        </w:trPr>
        <w:tc>
          <w:tcPr>
            <w:tcW w:w="1700" w:type="pct"/>
            <w:noWrap/>
          </w:tcPr>
          <w:p w14:paraId="3AE85924" w14:textId="77777777" w:rsidR="00770896" w:rsidRDefault="00770896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  <w:t xml:space="preserve">Example: </w:t>
            </w:r>
            <w:r w:rsidRPr="00E750D5"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  <w:t>Marketing</w:t>
            </w:r>
          </w:p>
          <w:p w14:paraId="7EB09CAE" w14:textId="3029A1E0" w:rsidR="00770896" w:rsidRPr="00E750D5" w:rsidRDefault="00770896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25" w:type="pct"/>
            <w:noWrap/>
            <w:hideMark/>
          </w:tcPr>
          <w:p w14:paraId="5877C0E9" w14:textId="39C3310D" w:rsidR="00770896" w:rsidRPr="00B73089" w:rsidRDefault="00770896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25" w:type="pct"/>
            <w:noWrap/>
            <w:hideMark/>
          </w:tcPr>
          <w:p w14:paraId="053094AC" w14:textId="103DA388" w:rsidR="00770896" w:rsidRPr="00B73089" w:rsidRDefault="00770896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25" w:type="pct"/>
          </w:tcPr>
          <w:p w14:paraId="6156B2A3" w14:textId="77777777" w:rsidR="00770896" w:rsidRDefault="00770896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25" w:type="pct"/>
            <w:noWrap/>
            <w:hideMark/>
          </w:tcPr>
          <w:p w14:paraId="33C43EC9" w14:textId="7D111D32" w:rsidR="00770896" w:rsidRPr="00B73089" w:rsidRDefault="00770896" w:rsidP="00770896">
            <w:pPr>
              <w:widowControl/>
              <w:spacing w:before="60" w:after="40"/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</w:pPr>
          </w:p>
        </w:tc>
      </w:tr>
      <w:tr w:rsidR="00C71C0F" w:rsidRPr="00B73089" w14:paraId="1803E33D" w14:textId="77777777" w:rsidTr="00770896">
        <w:trPr>
          <w:trHeight w:val="295"/>
        </w:trPr>
        <w:tc>
          <w:tcPr>
            <w:tcW w:w="1700" w:type="pct"/>
            <w:noWrap/>
          </w:tcPr>
          <w:p w14:paraId="39C73F58" w14:textId="18C0B2FD" w:rsidR="00C71C0F" w:rsidRPr="00C71C0F" w:rsidRDefault="00C71C0F" w:rsidP="00C71C0F">
            <w:pPr>
              <w:widowControl/>
              <w:spacing w:before="60" w:after="40"/>
              <w:rPr>
                <w:rFonts w:ascii="Arial" w:hAnsi="Arial" w:cs="Arial"/>
                <w:b/>
                <w:i/>
                <w:snapToGrid/>
                <w:color w:val="404040" w:themeColor="text1" w:themeTint="BF"/>
                <w:sz w:val="22"/>
                <w:szCs w:val="22"/>
                <w:u w:val="single"/>
              </w:rPr>
            </w:pPr>
            <w:r w:rsidRPr="00C71C0F">
              <w:rPr>
                <w:rFonts w:ascii="Arial" w:hAnsi="Arial" w:cs="Arial"/>
                <w:b/>
                <w:i/>
                <w:snapToGrid/>
                <w:color w:val="404040" w:themeColor="text1" w:themeTint="BF"/>
                <w:sz w:val="22"/>
                <w:szCs w:val="22"/>
                <w:u w:val="single"/>
              </w:rPr>
              <w:t>Total Funds:</w:t>
            </w:r>
          </w:p>
        </w:tc>
        <w:tc>
          <w:tcPr>
            <w:tcW w:w="825" w:type="pct"/>
            <w:noWrap/>
          </w:tcPr>
          <w:p w14:paraId="2BD5D355" w14:textId="1A7133A5" w:rsidR="00C71C0F" w:rsidRPr="00694668" w:rsidRDefault="00C71C0F" w:rsidP="00C71C0F">
            <w:pPr>
              <w:widowControl/>
              <w:spacing w:before="60" w:after="40"/>
              <w:rPr>
                <w:rFonts w:ascii="Arial" w:hAnsi="Arial" w:cs="Arial"/>
                <w:b/>
                <w:i/>
                <w:snapToGrid/>
                <w:color w:val="404040" w:themeColor="text1" w:themeTint="BF"/>
                <w:sz w:val="22"/>
                <w:szCs w:val="22"/>
              </w:rPr>
            </w:pPr>
            <w:r w:rsidRPr="00694668">
              <w:rPr>
                <w:rFonts w:ascii="Arial" w:hAnsi="Arial" w:cs="Arial"/>
                <w:b/>
                <w:i/>
                <w:snapToGrid/>
                <w:color w:val="404040" w:themeColor="text1" w:themeTint="BF"/>
                <w:sz w:val="22"/>
                <w:szCs w:val="22"/>
              </w:rPr>
              <w:t>$10,000</w:t>
            </w:r>
          </w:p>
        </w:tc>
        <w:tc>
          <w:tcPr>
            <w:tcW w:w="825" w:type="pct"/>
            <w:noWrap/>
          </w:tcPr>
          <w:p w14:paraId="45193ED8" w14:textId="6B00AC4C" w:rsidR="00C71C0F" w:rsidRPr="00694668" w:rsidRDefault="00C71C0F" w:rsidP="00C71C0F">
            <w:pPr>
              <w:widowControl/>
              <w:spacing w:before="60" w:after="40"/>
              <w:rPr>
                <w:rFonts w:ascii="Arial" w:hAnsi="Arial" w:cs="Arial"/>
                <w:b/>
                <w:i/>
                <w:snapToGrid/>
                <w:color w:val="404040" w:themeColor="text1" w:themeTint="BF"/>
                <w:sz w:val="22"/>
                <w:szCs w:val="22"/>
              </w:rPr>
            </w:pPr>
            <w:r w:rsidRPr="00694668">
              <w:rPr>
                <w:rFonts w:ascii="Arial" w:hAnsi="Arial" w:cs="Arial"/>
                <w:b/>
                <w:i/>
                <w:snapToGrid/>
                <w:color w:val="404040" w:themeColor="text1" w:themeTint="BF"/>
                <w:sz w:val="22"/>
                <w:szCs w:val="22"/>
              </w:rPr>
              <w:t>$2,500</w:t>
            </w:r>
          </w:p>
        </w:tc>
        <w:tc>
          <w:tcPr>
            <w:tcW w:w="825" w:type="pct"/>
          </w:tcPr>
          <w:p w14:paraId="748CAB93" w14:textId="175C5535" w:rsidR="00C71C0F" w:rsidRPr="00694668" w:rsidRDefault="00C71C0F" w:rsidP="00C71C0F">
            <w:pPr>
              <w:widowControl/>
              <w:spacing w:before="60" w:after="40"/>
              <w:rPr>
                <w:rFonts w:ascii="Arial" w:hAnsi="Arial" w:cs="Arial"/>
                <w:b/>
                <w:i/>
                <w:snapToGrid/>
                <w:color w:val="404040" w:themeColor="text1" w:themeTint="BF"/>
                <w:sz w:val="22"/>
                <w:szCs w:val="22"/>
              </w:rPr>
            </w:pPr>
            <w:r w:rsidRPr="00694668">
              <w:rPr>
                <w:rFonts w:ascii="Arial" w:hAnsi="Arial" w:cs="Arial"/>
                <w:b/>
                <w:i/>
                <w:snapToGrid/>
                <w:color w:val="404040" w:themeColor="text1" w:themeTint="BF"/>
                <w:sz w:val="22"/>
                <w:szCs w:val="22"/>
              </w:rPr>
              <w:t>$2,500</w:t>
            </w:r>
          </w:p>
        </w:tc>
        <w:tc>
          <w:tcPr>
            <w:tcW w:w="825" w:type="pct"/>
            <w:noWrap/>
          </w:tcPr>
          <w:p w14:paraId="539F0EB4" w14:textId="38D0CCDB" w:rsidR="00C71C0F" w:rsidRPr="00694668" w:rsidRDefault="00C71C0F" w:rsidP="00C71C0F">
            <w:pPr>
              <w:widowControl/>
              <w:spacing w:before="60" w:after="40"/>
              <w:rPr>
                <w:rFonts w:ascii="Arial" w:hAnsi="Arial" w:cs="Arial"/>
                <w:b/>
                <w:i/>
                <w:snapToGrid/>
                <w:color w:val="404040" w:themeColor="text1" w:themeTint="BF"/>
                <w:sz w:val="22"/>
                <w:szCs w:val="22"/>
              </w:rPr>
            </w:pPr>
            <w:r w:rsidRPr="00694668">
              <w:rPr>
                <w:rFonts w:ascii="Arial" w:hAnsi="Arial" w:cs="Arial"/>
                <w:b/>
                <w:i/>
                <w:snapToGrid/>
                <w:color w:val="404040" w:themeColor="text1" w:themeTint="BF"/>
                <w:sz w:val="22"/>
                <w:szCs w:val="22"/>
              </w:rPr>
              <w:t>$15,000</w:t>
            </w:r>
          </w:p>
        </w:tc>
      </w:tr>
      <w:tr w:rsidR="00C71C0F" w:rsidRPr="00B73089" w14:paraId="628A7C22" w14:textId="77777777" w:rsidTr="00694668">
        <w:trPr>
          <w:trHeight w:val="295"/>
        </w:trPr>
        <w:tc>
          <w:tcPr>
            <w:tcW w:w="1700" w:type="pct"/>
            <w:noWrap/>
          </w:tcPr>
          <w:p w14:paraId="2E3846F8" w14:textId="18F145DE" w:rsidR="00694668" w:rsidRDefault="00C71C0F" w:rsidP="00C71C0F">
            <w:pPr>
              <w:widowControl/>
              <w:spacing w:before="60" w:after="40"/>
              <w:rPr>
                <w:rFonts w:ascii="Arial" w:hAnsi="Arial" w:cs="Arial"/>
                <w:b/>
                <w:i/>
                <w:snapToGrid/>
                <w:color w:val="404040" w:themeColor="text1" w:themeTint="B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napToGrid/>
                <w:color w:val="404040" w:themeColor="text1" w:themeTint="BF"/>
                <w:sz w:val="22"/>
                <w:szCs w:val="22"/>
                <w:u w:val="single"/>
              </w:rPr>
              <w:t>Percentage contribution</w:t>
            </w:r>
            <w:r w:rsidR="00694668">
              <w:rPr>
                <w:rFonts w:ascii="Arial" w:hAnsi="Arial" w:cs="Arial"/>
                <w:b/>
                <w:i/>
                <w:snapToGrid/>
                <w:color w:val="404040" w:themeColor="text1" w:themeTint="BF"/>
                <w:sz w:val="22"/>
                <w:szCs w:val="22"/>
                <w:u w:val="single"/>
              </w:rPr>
              <w:t xml:space="preserve"> to </w:t>
            </w:r>
          </w:p>
          <w:p w14:paraId="0CA041FE" w14:textId="37493624" w:rsidR="00C71C0F" w:rsidRPr="00C71C0F" w:rsidRDefault="00694668" w:rsidP="00C71C0F">
            <w:pPr>
              <w:widowControl/>
              <w:spacing w:before="60" w:after="40"/>
              <w:rPr>
                <w:rFonts w:ascii="Arial" w:hAnsi="Arial" w:cs="Arial"/>
                <w:b/>
                <w:i/>
                <w:snapToGrid/>
                <w:color w:val="404040" w:themeColor="text1" w:themeTint="B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napToGrid/>
                <w:color w:val="404040" w:themeColor="text1" w:themeTint="BF"/>
                <w:sz w:val="22"/>
                <w:szCs w:val="22"/>
                <w:u w:val="single"/>
              </w:rPr>
              <w:t>Port Funds*</w:t>
            </w:r>
            <w:r w:rsidR="00C71C0F">
              <w:rPr>
                <w:rFonts w:ascii="Arial" w:hAnsi="Arial" w:cs="Arial"/>
                <w:b/>
                <w:i/>
                <w:snapToGrid/>
                <w:color w:val="404040" w:themeColor="text1" w:themeTint="BF"/>
                <w:sz w:val="22"/>
                <w:szCs w:val="22"/>
                <w:u w:val="single"/>
              </w:rPr>
              <w:t xml:space="preserve">: </w:t>
            </w:r>
          </w:p>
        </w:tc>
        <w:tc>
          <w:tcPr>
            <w:tcW w:w="825" w:type="pct"/>
            <w:noWrap/>
          </w:tcPr>
          <w:p w14:paraId="7B106FE2" w14:textId="585825CC" w:rsidR="00C71C0F" w:rsidRPr="00694668" w:rsidRDefault="00694668" w:rsidP="00C71C0F">
            <w:pPr>
              <w:widowControl/>
              <w:spacing w:before="60" w:after="40"/>
              <w:rPr>
                <w:rFonts w:ascii="Arial" w:hAnsi="Arial" w:cs="Arial"/>
                <w:b/>
                <w:i/>
                <w:snapToGrid/>
                <w:color w:val="404040" w:themeColor="text1" w:themeTint="BF"/>
                <w:sz w:val="22"/>
                <w:szCs w:val="22"/>
              </w:rPr>
            </w:pPr>
            <w:r w:rsidRPr="00694668">
              <w:rPr>
                <w:rFonts w:ascii="Arial" w:hAnsi="Arial" w:cs="Arial"/>
                <w:b/>
                <w:i/>
                <w:snapToGrid/>
                <w:color w:val="404040" w:themeColor="text1" w:themeTint="BF"/>
                <w:sz w:val="22"/>
                <w:szCs w:val="22"/>
              </w:rPr>
              <w:t>100%</w:t>
            </w:r>
          </w:p>
        </w:tc>
        <w:tc>
          <w:tcPr>
            <w:tcW w:w="825" w:type="pct"/>
            <w:noWrap/>
          </w:tcPr>
          <w:p w14:paraId="40A11D4C" w14:textId="59C66BAA" w:rsidR="00C71C0F" w:rsidRPr="00694668" w:rsidRDefault="00694668" w:rsidP="00C71C0F">
            <w:pPr>
              <w:widowControl/>
              <w:spacing w:before="60" w:after="40"/>
              <w:rPr>
                <w:rFonts w:ascii="Arial" w:hAnsi="Arial" w:cs="Arial"/>
                <w:b/>
                <w:i/>
                <w:snapToGrid/>
                <w:color w:val="404040" w:themeColor="text1" w:themeTint="BF"/>
                <w:sz w:val="22"/>
                <w:szCs w:val="22"/>
              </w:rPr>
            </w:pPr>
            <w:r w:rsidRPr="00694668">
              <w:rPr>
                <w:rFonts w:ascii="Arial" w:hAnsi="Arial" w:cs="Arial"/>
                <w:b/>
                <w:i/>
                <w:snapToGrid/>
                <w:color w:val="404040" w:themeColor="text1" w:themeTint="BF"/>
                <w:sz w:val="22"/>
                <w:szCs w:val="22"/>
              </w:rPr>
              <w:t>25%</w:t>
            </w:r>
          </w:p>
        </w:tc>
        <w:tc>
          <w:tcPr>
            <w:tcW w:w="825" w:type="pct"/>
          </w:tcPr>
          <w:p w14:paraId="7FEDD189" w14:textId="5B8FB42E" w:rsidR="00C71C0F" w:rsidRPr="00694668" w:rsidRDefault="00694668" w:rsidP="00C71C0F">
            <w:pPr>
              <w:widowControl/>
              <w:spacing w:before="60" w:after="40"/>
              <w:rPr>
                <w:rFonts w:ascii="Arial" w:hAnsi="Arial" w:cs="Arial"/>
                <w:b/>
                <w:i/>
                <w:snapToGrid/>
                <w:color w:val="404040" w:themeColor="text1" w:themeTint="BF"/>
                <w:sz w:val="22"/>
                <w:szCs w:val="22"/>
              </w:rPr>
            </w:pPr>
            <w:r w:rsidRPr="00694668">
              <w:rPr>
                <w:rFonts w:ascii="Arial" w:hAnsi="Arial" w:cs="Arial"/>
                <w:b/>
                <w:i/>
                <w:snapToGrid/>
                <w:color w:val="404040" w:themeColor="text1" w:themeTint="BF"/>
                <w:sz w:val="22"/>
                <w:szCs w:val="22"/>
              </w:rPr>
              <w:t>25%</w:t>
            </w:r>
          </w:p>
        </w:tc>
        <w:tc>
          <w:tcPr>
            <w:tcW w:w="825" w:type="pct"/>
            <w:shd w:val="clear" w:color="auto" w:fill="BFBFBF" w:themeFill="background1" w:themeFillShade="BF"/>
            <w:noWrap/>
          </w:tcPr>
          <w:p w14:paraId="618C684F" w14:textId="330035E2" w:rsidR="00C71C0F" w:rsidRDefault="00C71C0F" w:rsidP="00C71C0F">
            <w:pPr>
              <w:widowControl/>
              <w:spacing w:before="60" w:after="40"/>
              <w:rPr>
                <w:rFonts w:ascii="Arial" w:hAnsi="Arial" w:cs="Arial"/>
                <w:i/>
                <w:snapToGrid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2385DD2" w14:textId="0EAEC338" w:rsidR="00F5176C" w:rsidRDefault="00F5176C" w:rsidP="00E750D5">
      <w:pPr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1840166" w14:textId="657289A0" w:rsidR="00694668" w:rsidRDefault="00694668" w:rsidP="00E750D5">
      <w:pPr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*City monetary and in-kind matching funds must add up to at l</w:t>
      </w:r>
      <w:r w:rsidR="00B1645F">
        <w:rPr>
          <w:rFonts w:ascii="Arial" w:hAnsi="Arial" w:cs="Arial"/>
          <w:color w:val="404040" w:themeColor="text1" w:themeTint="BF"/>
          <w:sz w:val="22"/>
          <w:szCs w:val="22"/>
        </w:rPr>
        <w:t xml:space="preserve">east 50% of the Port of Seattle’s total </w:t>
      </w:r>
      <w:r w:rsidR="00192C95">
        <w:rPr>
          <w:rFonts w:ascii="Arial" w:hAnsi="Arial" w:cs="Arial"/>
          <w:color w:val="404040" w:themeColor="text1" w:themeTint="BF"/>
          <w:sz w:val="22"/>
          <w:szCs w:val="22"/>
        </w:rPr>
        <w:t>contribution.</w:t>
      </w:r>
    </w:p>
    <w:p w14:paraId="68C94DAB" w14:textId="77777777" w:rsidR="00694668" w:rsidRDefault="00694668" w:rsidP="00BF5408">
      <w:pPr>
        <w:contextualSpacing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737A1A8" w14:textId="77777777" w:rsidR="00EB6FDA" w:rsidRDefault="00EB6FDA" w:rsidP="00BF5408">
      <w:pPr>
        <w:pStyle w:val="ListParagraph"/>
        <w:tabs>
          <w:tab w:val="right" w:pos="360"/>
        </w:tabs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4A8546E" w14:textId="68B079D9" w:rsidR="00094645" w:rsidRPr="002F2DD4" w:rsidRDefault="00301FFA" w:rsidP="00BF5408">
      <w:pPr>
        <w:pStyle w:val="ListParagraph"/>
        <w:numPr>
          <w:ilvl w:val="0"/>
          <w:numId w:val="23"/>
        </w:numPr>
        <w:tabs>
          <w:tab w:val="right" w:pos="360"/>
        </w:tabs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  <w:r w:rsidRPr="002F2DD4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Collaboration with </w:t>
      </w:r>
      <w:r w:rsidR="00BF5408">
        <w:rPr>
          <w:rFonts w:ascii="Arial" w:hAnsi="Arial" w:cs="Arial"/>
          <w:b/>
          <w:color w:val="404040" w:themeColor="text1" w:themeTint="BF"/>
          <w:sz w:val="22"/>
          <w:szCs w:val="22"/>
        </w:rPr>
        <w:t>partners</w:t>
      </w:r>
      <w:r w:rsidRPr="002F2DD4">
        <w:rPr>
          <w:rFonts w:ascii="Arial" w:hAnsi="Arial" w:cs="Arial"/>
          <w:color w:val="404040" w:themeColor="text1" w:themeTint="BF"/>
          <w:sz w:val="22"/>
          <w:szCs w:val="22"/>
        </w:rPr>
        <w:t xml:space="preserve">: </w:t>
      </w:r>
      <w:r w:rsidR="002F2DD4" w:rsidRPr="002F2DD4">
        <w:rPr>
          <w:rFonts w:ascii="Arial" w:hAnsi="Arial" w:cs="Arial"/>
          <w:color w:val="404040" w:themeColor="text1" w:themeTint="BF"/>
          <w:sz w:val="22"/>
          <w:szCs w:val="22"/>
        </w:rPr>
        <w:t>Please identify any</w:t>
      </w:r>
      <w:r w:rsidRPr="002F2DD4">
        <w:rPr>
          <w:rFonts w:ascii="Arial" w:hAnsi="Arial" w:cs="Arial"/>
          <w:color w:val="404040" w:themeColor="text1" w:themeTint="BF"/>
          <w:sz w:val="22"/>
          <w:szCs w:val="22"/>
        </w:rPr>
        <w:t xml:space="preserve"> community organizations (chamber of commerce, </w:t>
      </w:r>
      <w:r w:rsidR="00A92C14" w:rsidRPr="002F2DD4">
        <w:rPr>
          <w:rFonts w:ascii="Arial" w:hAnsi="Arial" w:cs="Arial"/>
          <w:color w:val="404040" w:themeColor="text1" w:themeTint="BF"/>
          <w:sz w:val="22"/>
          <w:szCs w:val="22"/>
        </w:rPr>
        <w:t xml:space="preserve">neighborhood associations, </w:t>
      </w:r>
      <w:r w:rsidRPr="002F2DD4">
        <w:rPr>
          <w:rFonts w:ascii="Arial" w:hAnsi="Arial" w:cs="Arial"/>
          <w:color w:val="404040" w:themeColor="text1" w:themeTint="BF"/>
          <w:sz w:val="22"/>
          <w:szCs w:val="22"/>
        </w:rPr>
        <w:t xml:space="preserve">Small Business Development Centers, SCORE, Greater Seattle Partners, etc.) </w:t>
      </w:r>
      <w:r w:rsidR="002F2DD4" w:rsidRPr="002F2DD4">
        <w:rPr>
          <w:rFonts w:ascii="Arial" w:hAnsi="Arial" w:cs="Arial"/>
          <w:color w:val="404040" w:themeColor="text1" w:themeTint="BF"/>
          <w:sz w:val="22"/>
          <w:szCs w:val="22"/>
        </w:rPr>
        <w:t xml:space="preserve">you plan to work with </w:t>
      </w:r>
      <w:r w:rsidRPr="002F2DD4">
        <w:rPr>
          <w:rFonts w:ascii="Arial" w:hAnsi="Arial" w:cs="Arial"/>
          <w:color w:val="404040" w:themeColor="text1" w:themeTint="BF"/>
          <w:sz w:val="22"/>
          <w:szCs w:val="22"/>
        </w:rPr>
        <w:t xml:space="preserve">to complete all or part of </w:t>
      </w:r>
      <w:r w:rsidR="00A92C14" w:rsidRPr="002F2DD4">
        <w:rPr>
          <w:rFonts w:ascii="Arial" w:hAnsi="Arial" w:cs="Arial"/>
          <w:color w:val="404040" w:themeColor="text1" w:themeTint="BF"/>
          <w:sz w:val="22"/>
          <w:szCs w:val="22"/>
        </w:rPr>
        <w:t>your</w:t>
      </w:r>
      <w:r w:rsidRPr="002F2DD4">
        <w:rPr>
          <w:rFonts w:ascii="Arial" w:hAnsi="Arial" w:cs="Arial"/>
          <w:color w:val="404040" w:themeColor="text1" w:themeTint="BF"/>
          <w:sz w:val="22"/>
          <w:szCs w:val="22"/>
        </w:rPr>
        <w:t xml:space="preserve"> project</w:t>
      </w:r>
      <w:r w:rsidR="00A92C14" w:rsidRPr="002F2DD4">
        <w:rPr>
          <w:rFonts w:ascii="Arial" w:hAnsi="Arial" w:cs="Arial"/>
          <w:color w:val="404040" w:themeColor="text1" w:themeTint="BF"/>
          <w:sz w:val="22"/>
          <w:szCs w:val="22"/>
        </w:rPr>
        <w:t>(s)</w:t>
      </w:r>
      <w:r w:rsidR="002F2DD4" w:rsidRPr="002F2DD4">
        <w:rPr>
          <w:rFonts w:ascii="Arial" w:hAnsi="Arial" w:cs="Arial"/>
          <w:color w:val="404040" w:themeColor="text1" w:themeTint="BF"/>
          <w:sz w:val="22"/>
          <w:szCs w:val="22"/>
        </w:rPr>
        <w:t xml:space="preserve">? </w:t>
      </w:r>
      <w:r w:rsidRPr="002F2DD4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4424BE73" w14:textId="00FBBC8D" w:rsidR="002F2DD4" w:rsidRDefault="002F2DD4" w:rsidP="002F2DD4">
      <w:pPr>
        <w:tabs>
          <w:tab w:val="right" w:pos="360"/>
        </w:tabs>
        <w:rPr>
          <w:rFonts w:ascii="Arial" w:hAnsi="Arial" w:cs="Arial"/>
          <w:color w:val="404040" w:themeColor="text1" w:themeTint="BF"/>
          <w:sz w:val="22"/>
          <w:szCs w:val="22"/>
          <w:highlight w:val="yellow"/>
        </w:rPr>
      </w:pPr>
    </w:p>
    <w:p w14:paraId="547D2ABD" w14:textId="77777777" w:rsidR="002F2DD4" w:rsidRPr="002F2DD4" w:rsidRDefault="002F2DD4" w:rsidP="002F2DD4">
      <w:pPr>
        <w:tabs>
          <w:tab w:val="right" w:pos="360"/>
        </w:tabs>
        <w:rPr>
          <w:rFonts w:ascii="Arial" w:hAnsi="Arial" w:cs="Arial"/>
          <w:color w:val="404040" w:themeColor="text1" w:themeTint="BF"/>
          <w:sz w:val="22"/>
          <w:szCs w:val="22"/>
          <w:highlight w:val="yellow"/>
        </w:rPr>
      </w:pPr>
    </w:p>
    <w:p w14:paraId="1F943972" w14:textId="52DD8E91" w:rsidR="00A37C5E" w:rsidRPr="002F2DD4" w:rsidRDefault="002F2DD4" w:rsidP="00F8322A">
      <w:pPr>
        <w:pStyle w:val="ListParagraph"/>
        <w:numPr>
          <w:ilvl w:val="0"/>
          <w:numId w:val="23"/>
        </w:numPr>
        <w:tabs>
          <w:tab w:val="right" w:pos="360"/>
        </w:tabs>
        <w:ind w:left="360"/>
        <w:rPr>
          <w:rFonts w:ascii="Arial" w:hAnsi="Arial" w:cs="Arial"/>
          <w:color w:val="404040" w:themeColor="text1" w:themeTint="BF"/>
          <w:sz w:val="22"/>
          <w:szCs w:val="22"/>
        </w:rPr>
      </w:pPr>
      <w:r w:rsidRPr="002F2DD4">
        <w:rPr>
          <w:rFonts w:ascii="Arial" w:hAnsi="Arial" w:cs="Arial"/>
          <w:b/>
          <w:color w:val="404040" w:themeColor="text1" w:themeTint="BF"/>
          <w:sz w:val="22"/>
          <w:szCs w:val="22"/>
        </w:rPr>
        <w:t>Use of consultants or contractors</w:t>
      </w:r>
      <w:r w:rsidRPr="002F2DD4">
        <w:rPr>
          <w:rFonts w:ascii="Arial" w:hAnsi="Arial" w:cs="Arial"/>
          <w:color w:val="404040" w:themeColor="text1" w:themeTint="BF"/>
          <w:sz w:val="22"/>
          <w:szCs w:val="22"/>
        </w:rPr>
        <w:t>: If you plan to use consultants or contractors to complete all or part of the project, please identify the firm or type of firm you plan to hire for this project.</w:t>
      </w:r>
    </w:p>
    <w:p w14:paraId="4E13F3A2" w14:textId="77777777" w:rsidR="00BF5408" w:rsidRDefault="00BF5408">
      <w:pPr>
        <w:widowControl/>
        <w:rPr>
          <w:rFonts w:ascii="Signika" w:hAnsi="Signika" w:cs="Arial"/>
          <w:color w:val="004E72" w:themeColor="accent1"/>
          <w:sz w:val="28"/>
          <w:szCs w:val="22"/>
        </w:rPr>
      </w:pPr>
      <w:r>
        <w:rPr>
          <w:rFonts w:ascii="Signika" w:hAnsi="Signika" w:cs="Arial"/>
          <w:color w:val="004E72" w:themeColor="accent1"/>
          <w:sz w:val="28"/>
          <w:szCs w:val="22"/>
        </w:rPr>
        <w:br w:type="page"/>
      </w:r>
    </w:p>
    <w:p w14:paraId="430CE63A" w14:textId="4856B3E7" w:rsidR="00A37C5E" w:rsidRPr="00A37C5E" w:rsidRDefault="00A37C5E" w:rsidP="00A37C5E">
      <w:pPr>
        <w:tabs>
          <w:tab w:val="left" w:pos="-990"/>
        </w:tabs>
        <w:outlineLvl w:val="0"/>
        <w:rPr>
          <w:rFonts w:ascii="Signika" w:hAnsi="Signika" w:cs="Arial"/>
          <w:color w:val="004E72" w:themeColor="accent1"/>
          <w:sz w:val="28"/>
          <w:szCs w:val="22"/>
        </w:rPr>
      </w:pPr>
      <w:r w:rsidRPr="00A37C5E">
        <w:rPr>
          <w:rFonts w:ascii="Signika" w:hAnsi="Signika" w:cs="Arial"/>
          <w:color w:val="004E72" w:themeColor="accent1"/>
          <w:sz w:val="28"/>
          <w:szCs w:val="22"/>
        </w:rPr>
        <w:lastRenderedPageBreak/>
        <w:t>Appendix</w:t>
      </w:r>
      <w:r>
        <w:rPr>
          <w:rFonts w:ascii="Signika" w:hAnsi="Signika" w:cs="Arial"/>
          <w:color w:val="004E72" w:themeColor="accent1"/>
          <w:sz w:val="28"/>
          <w:szCs w:val="22"/>
        </w:rPr>
        <w:t xml:space="preserve"> A: </w:t>
      </w:r>
      <w:r w:rsidR="00DE53C0">
        <w:rPr>
          <w:rFonts w:ascii="Signika" w:hAnsi="Signika" w:cs="Arial"/>
          <w:color w:val="004E72" w:themeColor="accent1"/>
          <w:sz w:val="28"/>
          <w:szCs w:val="22"/>
        </w:rPr>
        <w:t>Maximum G</w:t>
      </w:r>
      <w:r>
        <w:rPr>
          <w:rFonts w:ascii="Signika" w:hAnsi="Signika" w:cs="Arial"/>
          <w:color w:val="004E72" w:themeColor="accent1"/>
          <w:sz w:val="28"/>
          <w:szCs w:val="22"/>
        </w:rPr>
        <w:t xml:space="preserve">rant </w:t>
      </w:r>
      <w:r w:rsidR="00DE53C0">
        <w:rPr>
          <w:rFonts w:ascii="Signika" w:hAnsi="Signika" w:cs="Arial"/>
          <w:color w:val="004E72" w:themeColor="accent1"/>
          <w:sz w:val="28"/>
          <w:szCs w:val="22"/>
        </w:rPr>
        <w:t>Award A</w:t>
      </w:r>
      <w:r>
        <w:rPr>
          <w:rFonts w:ascii="Signika" w:hAnsi="Signika" w:cs="Arial"/>
          <w:color w:val="004E72" w:themeColor="accent1"/>
          <w:sz w:val="28"/>
          <w:szCs w:val="22"/>
        </w:rPr>
        <w:t xml:space="preserve">mounts by </w:t>
      </w:r>
      <w:r w:rsidR="00DE53C0">
        <w:rPr>
          <w:rFonts w:ascii="Signika" w:hAnsi="Signika" w:cs="Arial"/>
          <w:color w:val="004E72" w:themeColor="accent1"/>
          <w:sz w:val="28"/>
          <w:szCs w:val="22"/>
        </w:rPr>
        <w:t>C</w:t>
      </w:r>
      <w:r>
        <w:rPr>
          <w:rFonts w:ascii="Signika" w:hAnsi="Signika" w:cs="Arial"/>
          <w:color w:val="004E72" w:themeColor="accent1"/>
          <w:sz w:val="28"/>
          <w:szCs w:val="22"/>
        </w:rPr>
        <w:t>ity</w:t>
      </w:r>
    </w:p>
    <w:p w14:paraId="60E90760" w14:textId="77777777" w:rsidR="00A37C5E" w:rsidRPr="00E52E0B" w:rsidRDefault="00A37C5E" w:rsidP="00A37C5E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C5F5EC6" w14:textId="77777777" w:rsidR="00A37C5E" w:rsidRDefault="00A37C5E" w:rsidP="00133563">
      <w:pPr>
        <w:shd w:val="clear" w:color="auto" w:fill="FFFFFF"/>
        <w:rPr>
          <w:rFonts w:ascii="Arial" w:hAnsi="Arial" w:cs="Arial"/>
          <w:b/>
          <w:color w:val="404040" w:themeColor="text1" w:themeTint="BF"/>
          <w:sz w:val="22"/>
          <w:szCs w:val="22"/>
        </w:rPr>
        <w:sectPr w:rsidR="00A37C5E" w:rsidSect="00B73089">
          <w:headerReference w:type="first" r:id="rId19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27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454"/>
      </w:tblGrid>
      <w:tr w:rsidR="00A37C5E" w:rsidRPr="00A37C5E" w14:paraId="467A70B4" w14:textId="77777777" w:rsidTr="00A37C5E">
        <w:trPr>
          <w:trHeight w:val="203"/>
        </w:trPr>
        <w:tc>
          <w:tcPr>
            <w:tcW w:w="0" w:type="auto"/>
            <w:noWrap/>
            <w:hideMark/>
          </w:tcPr>
          <w:p w14:paraId="66CCD294" w14:textId="1722C800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City</w:t>
            </w:r>
          </w:p>
        </w:tc>
        <w:tc>
          <w:tcPr>
            <w:tcW w:w="0" w:type="auto"/>
            <w:noWrap/>
            <w:hideMark/>
          </w:tcPr>
          <w:p w14:paraId="5AB75666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2019 Award Amounts</w:t>
            </w:r>
            <w:r w:rsidRPr="00A37C5E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A37C5E" w:rsidRPr="00A37C5E" w14:paraId="22E922DC" w14:textId="77777777" w:rsidTr="00A37C5E">
        <w:trPr>
          <w:trHeight w:val="203"/>
        </w:trPr>
        <w:tc>
          <w:tcPr>
            <w:tcW w:w="0" w:type="auto"/>
            <w:hideMark/>
          </w:tcPr>
          <w:p w14:paraId="62428793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Algona</w:t>
            </w:r>
          </w:p>
        </w:tc>
        <w:tc>
          <w:tcPr>
            <w:tcW w:w="0" w:type="auto"/>
            <w:noWrap/>
            <w:hideMark/>
          </w:tcPr>
          <w:p w14:paraId="2D57F89B" w14:textId="1150BCD6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                        5,000 </w:t>
            </w:r>
          </w:p>
        </w:tc>
      </w:tr>
      <w:tr w:rsidR="00A37C5E" w:rsidRPr="00A37C5E" w14:paraId="4193EF33" w14:textId="77777777" w:rsidTr="00A37C5E">
        <w:trPr>
          <w:trHeight w:val="203"/>
        </w:trPr>
        <w:tc>
          <w:tcPr>
            <w:tcW w:w="0" w:type="auto"/>
            <w:hideMark/>
          </w:tcPr>
          <w:p w14:paraId="64EB0F83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Auburn (part)</w:t>
            </w:r>
          </w:p>
        </w:tc>
        <w:tc>
          <w:tcPr>
            <w:tcW w:w="0" w:type="auto"/>
            <w:noWrap/>
            <w:hideMark/>
          </w:tcPr>
          <w:p w14:paraId="28BEFA45" w14:textId="61691E1B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                      65,000 </w:t>
            </w:r>
          </w:p>
        </w:tc>
      </w:tr>
      <w:tr w:rsidR="00A37C5E" w:rsidRPr="00A37C5E" w14:paraId="222824CE" w14:textId="77777777" w:rsidTr="00A37C5E">
        <w:trPr>
          <w:trHeight w:val="203"/>
        </w:trPr>
        <w:tc>
          <w:tcPr>
            <w:tcW w:w="0" w:type="auto"/>
            <w:hideMark/>
          </w:tcPr>
          <w:p w14:paraId="634C51F7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Beaux Arts Village</w:t>
            </w:r>
          </w:p>
        </w:tc>
        <w:tc>
          <w:tcPr>
            <w:tcW w:w="0" w:type="auto"/>
            <w:noWrap/>
            <w:hideMark/>
          </w:tcPr>
          <w:p w14:paraId="01F153CA" w14:textId="18B4CCC6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                        5,000 </w:t>
            </w:r>
          </w:p>
        </w:tc>
      </w:tr>
      <w:tr w:rsidR="00A37C5E" w:rsidRPr="00A37C5E" w14:paraId="494CE0BA" w14:textId="77777777" w:rsidTr="00A37C5E">
        <w:trPr>
          <w:trHeight w:val="203"/>
        </w:trPr>
        <w:tc>
          <w:tcPr>
            <w:tcW w:w="0" w:type="auto"/>
            <w:hideMark/>
          </w:tcPr>
          <w:p w14:paraId="7918C40F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Bellevue</w:t>
            </w:r>
          </w:p>
        </w:tc>
        <w:tc>
          <w:tcPr>
            <w:tcW w:w="0" w:type="auto"/>
            <w:noWrap/>
            <w:hideMark/>
          </w:tcPr>
          <w:p w14:paraId="46266065" w14:textId="059AA9AB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                     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6</w:t>
            </w: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5,000 </w:t>
            </w:r>
          </w:p>
        </w:tc>
      </w:tr>
      <w:tr w:rsidR="00A37C5E" w:rsidRPr="00A37C5E" w14:paraId="2DC1559D" w14:textId="77777777" w:rsidTr="00A37C5E">
        <w:trPr>
          <w:trHeight w:val="203"/>
        </w:trPr>
        <w:tc>
          <w:tcPr>
            <w:tcW w:w="0" w:type="auto"/>
            <w:hideMark/>
          </w:tcPr>
          <w:p w14:paraId="255617D6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Black Diamond</w:t>
            </w:r>
          </w:p>
        </w:tc>
        <w:tc>
          <w:tcPr>
            <w:tcW w:w="0" w:type="auto"/>
            <w:noWrap/>
            <w:hideMark/>
          </w:tcPr>
          <w:p w14:paraId="72DD4588" w14:textId="5B1C3492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                        5,000 </w:t>
            </w:r>
          </w:p>
        </w:tc>
      </w:tr>
      <w:tr w:rsidR="00A37C5E" w:rsidRPr="00A37C5E" w14:paraId="26B51A54" w14:textId="77777777" w:rsidTr="00A37C5E">
        <w:trPr>
          <w:trHeight w:val="203"/>
        </w:trPr>
        <w:tc>
          <w:tcPr>
            <w:tcW w:w="0" w:type="auto"/>
            <w:hideMark/>
          </w:tcPr>
          <w:p w14:paraId="6CFE2E64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Bothell (part)</w:t>
            </w:r>
          </w:p>
        </w:tc>
        <w:tc>
          <w:tcPr>
            <w:tcW w:w="0" w:type="auto"/>
            <w:noWrap/>
            <w:hideMark/>
          </w:tcPr>
          <w:p w14:paraId="6E46A1AB" w14:textId="641998E2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                      27,440 </w:t>
            </w:r>
          </w:p>
        </w:tc>
      </w:tr>
      <w:tr w:rsidR="00A37C5E" w:rsidRPr="00A37C5E" w14:paraId="10628801" w14:textId="77777777" w:rsidTr="00A37C5E">
        <w:trPr>
          <w:trHeight w:val="203"/>
        </w:trPr>
        <w:tc>
          <w:tcPr>
            <w:tcW w:w="0" w:type="auto"/>
            <w:hideMark/>
          </w:tcPr>
          <w:p w14:paraId="0CBFD013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Burien</w:t>
            </w:r>
          </w:p>
        </w:tc>
        <w:tc>
          <w:tcPr>
            <w:tcW w:w="0" w:type="auto"/>
            <w:noWrap/>
            <w:hideMark/>
          </w:tcPr>
          <w:p w14:paraId="359E2E49" w14:textId="450AF9C2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                      51,850 </w:t>
            </w:r>
          </w:p>
        </w:tc>
      </w:tr>
      <w:tr w:rsidR="00A37C5E" w:rsidRPr="00A37C5E" w14:paraId="089D9215" w14:textId="77777777" w:rsidTr="00A37C5E">
        <w:trPr>
          <w:trHeight w:val="203"/>
        </w:trPr>
        <w:tc>
          <w:tcPr>
            <w:tcW w:w="0" w:type="auto"/>
            <w:hideMark/>
          </w:tcPr>
          <w:p w14:paraId="2F084DE7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Carnation</w:t>
            </w:r>
          </w:p>
        </w:tc>
        <w:tc>
          <w:tcPr>
            <w:tcW w:w="0" w:type="auto"/>
            <w:noWrap/>
            <w:hideMark/>
          </w:tcPr>
          <w:p w14:paraId="6CA171F4" w14:textId="511C5148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                        5,000 </w:t>
            </w:r>
          </w:p>
        </w:tc>
      </w:tr>
      <w:tr w:rsidR="00A37C5E" w:rsidRPr="00A37C5E" w14:paraId="3459B4C4" w14:textId="77777777" w:rsidTr="00A37C5E">
        <w:trPr>
          <w:trHeight w:val="203"/>
        </w:trPr>
        <w:tc>
          <w:tcPr>
            <w:tcW w:w="0" w:type="auto"/>
            <w:hideMark/>
          </w:tcPr>
          <w:p w14:paraId="1FF9ED99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Clyde Hill</w:t>
            </w:r>
          </w:p>
        </w:tc>
        <w:tc>
          <w:tcPr>
            <w:tcW w:w="0" w:type="auto"/>
            <w:noWrap/>
            <w:hideMark/>
          </w:tcPr>
          <w:p w14:paraId="521CC260" w14:textId="46670DC6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                        5,000 </w:t>
            </w:r>
          </w:p>
        </w:tc>
      </w:tr>
      <w:tr w:rsidR="00A37C5E" w:rsidRPr="00A37C5E" w14:paraId="49C19FFA" w14:textId="77777777" w:rsidTr="00A37C5E">
        <w:trPr>
          <w:trHeight w:val="203"/>
        </w:trPr>
        <w:tc>
          <w:tcPr>
            <w:tcW w:w="0" w:type="auto"/>
            <w:hideMark/>
          </w:tcPr>
          <w:p w14:paraId="70789F83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Covington</w:t>
            </w:r>
          </w:p>
        </w:tc>
        <w:tc>
          <w:tcPr>
            <w:tcW w:w="0" w:type="auto"/>
            <w:noWrap/>
            <w:hideMark/>
          </w:tcPr>
          <w:p w14:paraId="5E8C5C66" w14:textId="7A883DDE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                      20,080 </w:t>
            </w:r>
          </w:p>
        </w:tc>
      </w:tr>
      <w:tr w:rsidR="00A37C5E" w:rsidRPr="00A37C5E" w14:paraId="714E5C4D" w14:textId="77777777" w:rsidTr="00A37C5E">
        <w:trPr>
          <w:trHeight w:val="203"/>
        </w:trPr>
        <w:tc>
          <w:tcPr>
            <w:tcW w:w="0" w:type="auto"/>
            <w:hideMark/>
          </w:tcPr>
          <w:p w14:paraId="24231B61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Des Moines</w:t>
            </w:r>
          </w:p>
        </w:tc>
        <w:tc>
          <w:tcPr>
            <w:tcW w:w="0" w:type="auto"/>
            <w:noWrap/>
            <w:hideMark/>
          </w:tcPr>
          <w:p w14:paraId="71DE1EBE" w14:textId="594E9E11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                      31,140 </w:t>
            </w:r>
          </w:p>
        </w:tc>
      </w:tr>
      <w:tr w:rsidR="00A37C5E" w:rsidRPr="00A37C5E" w14:paraId="7B4B0FB1" w14:textId="77777777" w:rsidTr="00A37C5E">
        <w:trPr>
          <w:trHeight w:val="203"/>
        </w:trPr>
        <w:tc>
          <w:tcPr>
            <w:tcW w:w="0" w:type="auto"/>
            <w:hideMark/>
          </w:tcPr>
          <w:p w14:paraId="6637EAC9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Duvall</w:t>
            </w:r>
          </w:p>
        </w:tc>
        <w:tc>
          <w:tcPr>
            <w:tcW w:w="0" w:type="auto"/>
            <w:noWrap/>
            <w:hideMark/>
          </w:tcPr>
          <w:p w14:paraId="0A3701C1" w14:textId="2CC9EB24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                        7,655 </w:t>
            </w:r>
          </w:p>
        </w:tc>
      </w:tr>
      <w:tr w:rsidR="00A37C5E" w:rsidRPr="00A37C5E" w14:paraId="6175E620" w14:textId="77777777" w:rsidTr="00A37C5E">
        <w:trPr>
          <w:trHeight w:val="203"/>
        </w:trPr>
        <w:tc>
          <w:tcPr>
            <w:tcW w:w="0" w:type="auto"/>
            <w:hideMark/>
          </w:tcPr>
          <w:p w14:paraId="09A5FD8E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Enumclaw (part)</w:t>
            </w:r>
          </w:p>
        </w:tc>
        <w:tc>
          <w:tcPr>
            <w:tcW w:w="0" w:type="auto"/>
            <w:noWrap/>
            <w:hideMark/>
          </w:tcPr>
          <w:p w14:paraId="3FFCD4A0" w14:textId="79938E60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                      11,660 </w:t>
            </w:r>
          </w:p>
        </w:tc>
      </w:tr>
      <w:tr w:rsidR="00A37C5E" w:rsidRPr="00A37C5E" w14:paraId="521FA1C0" w14:textId="77777777" w:rsidTr="00A37C5E">
        <w:trPr>
          <w:trHeight w:val="203"/>
        </w:trPr>
        <w:tc>
          <w:tcPr>
            <w:tcW w:w="0" w:type="auto"/>
            <w:hideMark/>
          </w:tcPr>
          <w:p w14:paraId="030A37F7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Federal Way</w:t>
            </w:r>
          </w:p>
        </w:tc>
        <w:tc>
          <w:tcPr>
            <w:tcW w:w="0" w:type="auto"/>
            <w:noWrap/>
            <w:hideMark/>
          </w:tcPr>
          <w:p w14:paraId="3A11A625" w14:textId="75488141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                      65,000 </w:t>
            </w:r>
          </w:p>
        </w:tc>
      </w:tr>
      <w:tr w:rsidR="00A37C5E" w:rsidRPr="00A37C5E" w14:paraId="13E3A8FF" w14:textId="77777777" w:rsidTr="00A37C5E">
        <w:trPr>
          <w:trHeight w:val="203"/>
        </w:trPr>
        <w:tc>
          <w:tcPr>
            <w:tcW w:w="0" w:type="auto"/>
            <w:hideMark/>
          </w:tcPr>
          <w:p w14:paraId="228D1818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Hunts Point</w:t>
            </w:r>
          </w:p>
        </w:tc>
        <w:tc>
          <w:tcPr>
            <w:tcW w:w="0" w:type="auto"/>
            <w:noWrap/>
            <w:hideMark/>
          </w:tcPr>
          <w:p w14:paraId="19E2264A" w14:textId="5C52F331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                        5,000 </w:t>
            </w:r>
          </w:p>
        </w:tc>
      </w:tr>
      <w:tr w:rsidR="00A37C5E" w:rsidRPr="00A37C5E" w14:paraId="48A8A269" w14:textId="77777777" w:rsidTr="00A37C5E">
        <w:trPr>
          <w:trHeight w:val="203"/>
        </w:trPr>
        <w:tc>
          <w:tcPr>
            <w:tcW w:w="0" w:type="auto"/>
            <w:hideMark/>
          </w:tcPr>
          <w:p w14:paraId="1FD6F663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Issaquah</w:t>
            </w:r>
          </w:p>
        </w:tc>
        <w:tc>
          <w:tcPr>
            <w:tcW w:w="0" w:type="auto"/>
            <w:noWrap/>
            <w:hideMark/>
          </w:tcPr>
          <w:p w14:paraId="14B6ECD7" w14:textId="3812D1C9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                      37,110 </w:t>
            </w:r>
          </w:p>
        </w:tc>
      </w:tr>
      <w:tr w:rsidR="00A37C5E" w:rsidRPr="00A37C5E" w14:paraId="3CA24B85" w14:textId="77777777" w:rsidTr="00A37C5E">
        <w:trPr>
          <w:trHeight w:val="203"/>
        </w:trPr>
        <w:tc>
          <w:tcPr>
            <w:tcW w:w="0" w:type="auto"/>
            <w:hideMark/>
          </w:tcPr>
          <w:p w14:paraId="086B79BA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Kenmore</w:t>
            </w:r>
          </w:p>
        </w:tc>
        <w:tc>
          <w:tcPr>
            <w:tcW w:w="0" w:type="auto"/>
            <w:noWrap/>
            <w:hideMark/>
          </w:tcPr>
          <w:p w14:paraId="1E299769" w14:textId="4506DD2B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                      22,920 </w:t>
            </w:r>
          </w:p>
        </w:tc>
      </w:tr>
      <w:tr w:rsidR="00A37C5E" w:rsidRPr="00A37C5E" w14:paraId="6C45AB23" w14:textId="77777777" w:rsidTr="00A37C5E">
        <w:trPr>
          <w:trHeight w:val="203"/>
        </w:trPr>
        <w:tc>
          <w:tcPr>
            <w:tcW w:w="0" w:type="auto"/>
            <w:hideMark/>
          </w:tcPr>
          <w:p w14:paraId="393805E2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Kent</w:t>
            </w:r>
          </w:p>
        </w:tc>
        <w:tc>
          <w:tcPr>
            <w:tcW w:w="0" w:type="auto"/>
            <w:noWrap/>
            <w:hideMark/>
          </w:tcPr>
          <w:p w14:paraId="35467D67" w14:textId="335F8999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                      65,000 </w:t>
            </w:r>
          </w:p>
        </w:tc>
      </w:tr>
      <w:tr w:rsidR="00A37C5E" w:rsidRPr="00A37C5E" w14:paraId="31E46380" w14:textId="77777777" w:rsidTr="00A37C5E">
        <w:trPr>
          <w:trHeight w:val="203"/>
        </w:trPr>
        <w:tc>
          <w:tcPr>
            <w:tcW w:w="0" w:type="auto"/>
            <w:hideMark/>
          </w:tcPr>
          <w:p w14:paraId="47C34BEF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Kirkland</w:t>
            </w:r>
          </w:p>
        </w:tc>
        <w:tc>
          <w:tcPr>
            <w:tcW w:w="0" w:type="auto"/>
            <w:noWrap/>
            <w:hideMark/>
          </w:tcPr>
          <w:p w14:paraId="2A44F128" w14:textId="2B0FF208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                      </w:t>
            </w:r>
            <w:r w:rsidR="00BF5408"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65,000</w:t>
            </w:r>
          </w:p>
        </w:tc>
      </w:tr>
      <w:tr w:rsidR="00A37C5E" w:rsidRPr="00A37C5E" w14:paraId="6DAE9962" w14:textId="77777777" w:rsidTr="00A37C5E">
        <w:trPr>
          <w:trHeight w:val="203"/>
        </w:trPr>
        <w:tc>
          <w:tcPr>
            <w:tcW w:w="0" w:type="auto"/>
            <w:hideMark/>
          </w:tcPr>
          <w:p w14:paraId="21C9E26B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Lake Forest Park</w:t>
            </w:r>
          </w:p>
        </w:tc>
        <w:tc>
          <w:tcPr>
            <w:tcW w:w="0" w:type="auto"/>
            <w:noWrap/>
            <w:hideMark/>
          </w:tcPr>
          <w:p w14:paraId="58FFF032" w14:textId="55BC5BEC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$                      13,090</w:t>
            </w: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A37C5E" w:rsidRPr="00A37C5E" w14:paraId="76D81A66" w14:textId="77777777" w:rsidTr="00A37C5E">
        <w:trPr>
          <w:trHeight w:val="203"/>
        </w:trPr>
        <w:tc>
          <w:tcPr>
            <w:tcW w:w="0" w:type="auto"/>
            <w:hideMark/>
          </w:tcPr>
          <w:p w14:paraId="5E3F4208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Maple Valley</w:t>
            </w:r>
          </w:p>
        </w:tc>
        <w:tc>
          <w:tcPr>
            <w:tcW w:w="0" w:type="auto"/>
            <w:noWrap/>
            <w:hideMark/>
          </w:tcPr>
          <w:p w14:paraId="3BD50971" w14:textId="3F5CFD29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$                      25,280</w:t>
            </w: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A37C5E" w:rsidRPr="00A37C5E" w14:paraId="3CF6D2C9" w14:textId="77777777" w:rsidTr="00A37C5E">
        <w:trPr>
          <w:trHeight w:val="203"/>
        </w:trPr>
        <w:tc>
          <w:tcPr>
            <w:tcW w:w="0" w:type="auto"/>
            <w:hideMark/>
          </w:tcPr>
          <w:p w14:paraId="5B79BFE7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Medina</w:t>
            </w:r>
          </w:p>
        </w:tc>
        <w:tc>
          <w:tcPr>
            <w:tcW w:w="0" w:type="auto"/>
            <w:noWrap/>
            <w:hideMark/>
          </w:tcPr>
          <w:p w14:paraId="68C3DCB4" w14:textId="49CB640D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                      5,000</w:t>
            </w: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A37C5E" w:rsidRPr="00A37C5E" w14:paraId="0AD3D4AE" w14:textId="77777777" w:rsidTr="00A37C5E">
        <w:trPr>
          <w:trHeight w:val="203"/>
        </w:trPr>
        <w:tc>
          <w:tcPr>
            <w:tcW w:w="0" w:type="auto"/>
            <w:hideMark/>
          </w:tcPr>
          <w:p w14:paraId="64014A59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Mercer Island</w:t>
            </w:r>
          </w:p>
        </w:tc>
        <w:tc>
          <w:tcPr>
            <w:tcW w:w="0" w:type="auto"/>
            <w:noWrap/>
            <w:hideMark/>
          </w:tcPr>
          <w:p w14:paraId="208E36AA" w14:textId="5AD38BBF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      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             24,270</w:t>
            </w: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A37C5E" w:rsidRPr="00A37C5E" w14:paraId="751A8D65" w14:textId="77777777" w:rsidTr="00A37C5E">
        <w:trPr>
          <w:trHeight w:val="203"/>
        </w:trPr>
        <w:tc>
          <w:tcPr>
            <w:tcW w:w="0" w:type="auto"/>
            <w:hideMark/>
          </w:tcPr>
          <w:p w14:paraId="7B92BE2C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Milton (part)</w:t>
            </w:r>
          </w:p>
        </w:tc>
        <w:tc>
          <w:tcPr>
            <w:tcW w:w="0" w:type="auto"/>
            <w:noWrap/>
            <w:hideMark/>
          </w:tcPr>
          <w:p w14:paraId="47968935" w14:textId="17946104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                      5,000</w:t>
            </w: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A37C5E" w:rsidRPr="00A37C5E" w14:paraId="4D574483" w14:textId="77777777" w:rsidTr="00A37C5E">
        <w:trPr>
          <w:trHeight w:val="203"/>
        </w:trPr>
        <w:tc>
          <w:tcPr>
            <w:tcW w:w="0" w:type="auto"/>
            <w:hideMark/>
          </w:tcPr>
          <w:p w14:paraId="16AF3F0D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Newcastle</w:t>
            </w:r>
          </w:p>
        </w:tc>
        <w:tc>
          <w:tcPr>
            <w:tcW w:w="0" w:type="auto"/>
            <w:noWrap/>
            <w:hideMark/>
          </w:tcPr>
          <w:p w14:paraId="5C1283CD" w14:textId="714562BC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$                      12,410</w:t>
            </w: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A37C5E" w:rsidRPr="00A37C5E" w14:paraId="6B4D43C4" w14:textId="77777777" w:rsidTr="00A37C5E">
        <w:trPr>
          <w:trHeight w:val="203"/>
        </w:trPr>
        <w:tc>
          <w:tcPr>
            <w:tcW w:w="0" w:type="auto"/>
            <w:hideMark/>
          </w:tcPr>
          <w:p w14:paraId="27EC24CA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Normandy Park</w:t>
            </w:r>
          </w:p>
        </w:tc>
        <w:tc>
          <w:tcPr>
            <w:tcW w:w="0" w:type="auto"/>
            <w:noWrap/>
            <w:hideMark/>
          </w:tcPr>
          <w:p w14:paraId="294C3300" w14:textId="10DAB098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                      6,595</w:t>
            </w: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A37C5E" w:rsidRPr="00A37C5E" w14:paraId="47E948DE" w14:textId="77777777" w:rsidTr="00A37C5E">
        <w:trPr>
          <w:trHeight w:val="203"/>
        </w:trPr>
        <w:tc>
          <w:tcPr>
            <w:tcW w:w="0" w:type="auto"/>
            <w:hideMark/>
          </w:tcPr>
          <w:p w14:paraId="0E2D9BF6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North Bend</w:t>
            </w:r>
          </w:p>
        </w:tc>
        <w:tc>
          <w:tcPr>
            <w:tcW w:w="0" w:type="auto"/>
            <w:noWrap/>
            <w:hideMark/>
          </w:tcPr>
          <w:p w14:paraId="06C4D342" w14:textId="4952857F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                      6,825</w:t>
            </w:r>
          </w:p>
        </w:tc>
      </w:tr>
      <w:tr w:rsidR="00A37C5E" w:rsidRPr="00A37C5E" w14:paraId="2A91A00D" w14:textId="77777777" w:rsidTr="00A37C5E">
        <w:trPr>
          <w:trHeight w:val="203"/>
        </w:trPr>
        <w:tc>
          <w:tcPr>
            <w:tcW w:w="0" w:type="auto"/>
            <w:hideMark/>
          </w:tcPr>
          <w:p w14:paraId="5B9D47D6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Pacific (part)</w:t>
            </w:r>
          </w:p>
        </w:tc>
        <w:tc>
          <w:tcPr>
            <w:tcW w:w="0" w:type="auto"/>
            <w:noWrap/>
            <w:hideMark/>
          </w:tcPr>
          <w:p w14:paraId="3BD9B8C1" w14:textId="6DDAD9C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               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      6,875</w:t>
            </w: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A37C5E" w:rsidRPr="00A37C5E" w14:paraId="6AE0B70A" w14:textId="77777777" w:rsidTr="00A37C5E">
        <w:trPr>
          <w:trHeight w:val="203"/>
        </w:trPr>
        <w:tc>
          <w:tcPr>
            <w:tcW w:w="0" w:type="auto"/>
            <w:hideMark/>
          </w:tcPr>
          <w:p w14:paraId="2FB5E7B1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Redmond</w:t>
            </w:r>
          </w:p>
        </w:tc>
        <w:tc>
          <w:tcPr>
            <w:tcW w:w="0" w:type="auto"/>
            <w:noWrap/>
            <w:hideMark/>
          </w:tcPr>
          <w:p w14:paraId="70864A63" w14:textId="4174BE2D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                      64,050</w:t>
            </w: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A37C5E" w:rsidRPr="00A37C5E" w14:paraId="1A6D9946" w14:textId="77777777" w:rsidTr="00A37C5E">
        <w:trPr>
          <w:trHeight w:val="203"/>
        </w:trPr>
        <w:tc>
          <w:tcPr>
            <w:tcW w:w="0" w:type="auto"/>
            <w:hideMark/>
          </w:tcPr>
          <w:p w14:paraId="49DAFD3C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Renton</w:t>
            </w:r>
          </w:p>
        </w:tc>
        <w:tc>
          <w:tcPr>
            <w:tcW w:w="0" w:type="auto"/>
            <w:noWrap/>
            <w:hideMark/>
          </w:tcPr>
          <w:p w14:paraId="7131B159" w14:textId="662D6CE1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$                      65,000</w:t>
            </w: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A37C5E" w:rsidRPr="00A37C5E" w14:paraId="50B55D6D" w14:textId="77777777" w:rsidTr="00A37C5E">
        <w:trPr>
          <w:trHeight w:val="203"/>
        </w:trPr>
        <w:tc>
          <w:tcPr>
            <w:tcW w:w="0" w:type="auto"/>
            <w:hideMark/>
          </w:tcPr>
          <w:p w14:paraId="799DC24E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Sammamish</w:t>
            </w:r>
          </w:p>
        </w:tc>
        <w:tc>
          <w:tcPr>
            <w:tcW w:w="0" w:type="auto"/>
            <w:noWrap/>
            <w:hideMark/>
          </w:tcPr>
          <w:p w14:paraId="34342D29" w14:textId="115DC099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$                      63,470</w:t>
            </w: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A37C5E" w:rsidRPr="00A37C5E" w14:paraId="30DEA1AF" w14:textId="77777777" w:rsidTr="00A37C5E">
        <w:trPr>
          <w:trHeight w:val="203"/>
        </w:trPr>
        <w:tc>
          <w:tcPr>
            <w:tcW w:w="0" w:type="auto"/>
            <w:hideMark/>
          </w:tcPr>
          <w:p w14:paraId="58CE0F24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SeaTac</w:t>
            </w:r>
          </w:p>
        </w:tc>
        <w:tc>
          <w:tcPr>
            <w:tcW w:w="0" w:type="auto"/>
            <w:noWrap/>
            <w:hideMark/>
          </w:tcPr>
          <w:p w14:paraId="7427AB2C" w14:textId="41CA111B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$                      29,130</w:t>
            </w: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A37C5E" w:rsidRPr="00A37C5E" w14:paraId="53A66558" w14:textId="77777777" w:rsidTr="00A37C5E">
        <w:trPr>
          <w:trHeight w:val="203"/>
        </w:trPr>
        <w:tc>
          <w:tcPr>
            <w:tcW w:w="0" w:type="auto"/>
            <w:hideMark/>
          </w:tcPr>
          <w:p w14:paraId="67ED8339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Shoreline</w:t>
            </w:r>
          </w:p>
        </w:tc>
        <w:tc>
          <w:tcPr>
            <w:tcW w:w="0" w:type="auto"/>
            <w:noWrap/>
            <w:hideMark/>
          </w:tcPr>
          <w:p w14:paraId="1DD01AF2" w14:textId="2F31DE46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$                      55,730</w:t>
            </w: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A37C5E" w:rsidRPr="00A37C5E" w14:paraId="56167F9A" w14:textId="77777777" w:rsidTr="00A37C5E">
        <w:trPr>
          <w:trHeight w:val="203"/>
        </w:trPr>
        <w:tc>
          <w:tcPr>
            <w:tcW w:w="0" w:type="auto"/>
            <w:hideMark/>
          </w:tcPr>
          <w:p w14:paraId="318AB9FC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proofErr w:type="spellStart"/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Skykomish</w:t>
            </w:r>
            <w:proofErr w:type="spellEnd"/>
          </w:p>
        </w:tc>
        <w:tc>
          <w:tcPr>
            <w:tcW w:w="0" w:type="auto"/>
            <w:noWrap/>
            <w:hideMark/>
          </w:tcPr>
          <w:p w14:paraId="320DCA4B" w14:textId="693CC7C1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  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                   5,000</w:t>
            </w: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A37C5E" w:rsidRPr="00A37C5E" w14:paraId="07480AAD" w14:textId="77777777" w:rsidTr="00A37C5E">
        <w:trPr>
          <w:trHeight w:val="203"/>
        </w:trPr>
        <w:tc>
          <w:tcPr>
            <w:tcW w:w="0" w:type="auto"/>
            <w:hideMark/>
          </w:tcPr>
          <w:p w14:paraId="382A276A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Snoqualmie</w:t>
            </w:r>
          </w:p>
        </w:tc>
        <w:tc>
          <w:tcPr>
            <w:tcW w:w="0" w:type="auto"/>
            <w:noWrap/>
            <w:hideMark/>
          </w:tcPr>
          <w:p w14:paraId="4436D9A3" w14:textId="61D76BF9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$                      13,450</w:t>
            </w: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A37C5E" w:rsidRPr="00A37C5E" w14:paraId="1AE208E9" w14:textId="77777777" w:rsidTr="00A37C5E">
        <w:trPr>
          <w:trHeight w:val="203"/>
        </w:trPr>
        <w:tc>
          <w:tcPr>
            <w:tcW w:w="0" w:type="auto"/>
            <w:hideMark/>
          </w:tcPr>
          <w:p w14:paraId="71CE34C2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Tukwila</w:t>
            </w:r>
          </w:p>
        </w:tc>
        <w:tc>
          <w:tcPr>
            <w:tcW w:w="0" w:type="auto"/>
            <w:noWrap/>
            <w:hideMark/>
          </w:tcPr>
          <w:p w14:paraId="0ECAF33C" w14:textId="7C12131A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$                      19,800</w:t>
            </w: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A37C5E" w:rsidRPr="00A37C5E" w14:paraId="2C6D520F" w14:textId="77777777" w:rsidTr="00A37C5E">
        <w:trPr>
          <w:trHeight w:val="203"/>
        </w:trPr>
        <w:tc>
          <w:tcPr>
            <w:tcW w:w="0" w:type="auto"/>
            <w:hideMark/>
          </w:tcPr>
          <w:p w14:paraId="6C7C8A64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Woodinville</w:t>
            </w:r>
          </w:p>
        </w:tc>
        <w:tc>
          <w:tcPr>
            <w:tcW w:w="0" w:type="auto"/>
            <w:noWrap/>
            <w:hideMark/>
          </w:tcPr>
          <w:p w14:paraId="00D5FD91" w14:textId="2EA2ACFC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$                      11,830</w:t>
            </w: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A37C5E" w:rsidRPr="00A37C5E" w14:paraId="6AFF55D5" w14:textId="77777777" w:rsidTr="00A37C5E">
        <w:trPr>
          <w:trHeight w:val="203"/>
        </w:trPr>
        <w:tc>
          <w:tcPr>
            <w:tcW w:w="0" w:type="auto"/>
            <w:hideMark/>
          </w:tcPr>
          <w:p w14:paraId="78F1CDA2" w14:textId="77777777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Yarrow Point</w:t>
            </w:r>
          </w:p>
        </w:tc>
        <w:tc>
          <w:tcPr>
            <w:tcW w:w="0" w:type="auto"/>
            <w:noWrap/>
            <w:hideMark/>
          </w:tcPr>
          <w:p w14:paraId="6F6AB06E" w14:textId="2CB6D33D" w:rsidR="00A37C5E" w:rsidRPr="00A37C5E" w:rsidRDefault="00A37C5E" w:rsidP="00133563">
            <w:pPr>
              <w:shd w:val="clear" w:color="auto" w:fill="FFFFFF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$                        5,000</w:t>
            </w:r>
            <w:r w:rsidRPr="00A37C5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</w:tbl>
    <w:p w14:paraId="295CA4DB" w14:textId="10062954" w:rsidR="00A37C5E" w:rsidRDefault="00A37C5E" w:rsidP="00937B53">
      <w:pPr>
        <w:shd w:val="clear" w:color="auto" w:fill="FFFFFF"/>
        <w:rPr>
          <w:rFonts w:ascii="Arial" w:hAnsi="Arial" w:cs="Arial"/>
          <w:color w:val="404040" w:themeColor="text1" w:themeTint="BF"/>
          <w:sz w:val="22"/>
          <w:szCs w:val="22"/>
        </w:rPr>
        <w:sectPr w:rsidR="00A37C5E" w:rsidSect="00A37C5E"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noEndnote/>
          <w:titlePg/>
          <w:docGrid w:linePitch="272"/>
        </w:sectPr>
      </w:pPr>
    </w:p>
    <w:p w14:paraId="2345AD0F" w14:textId="61C3A34D" w:rsidR="00A37C5E" w:rsidRPr="00A37C5E" w:rsidRDefault="00A37C5E" w:rsidP="00A37C5E">
      <w:pPr>
        <w:tabs>
          <w:tab w:val="right" w:pos="36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sectPr w:rsidR="00A37C5E" w:rsidRPr="00A37C5E" w:rsidSect="00A37C5E"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29AF7" w14:textId="77777777" w:rsidR="00BE4FF3" w:rsidRDefault="00BE4FF3">
      <w:r>
        <w:separator/>
      </w:r>
    </w:p>
  </w:endnote>
  <w:endnote w:type="continuationSeparator" w:id="0">
    <w:p w14:paraId="118721E4" w14:textId="77777777" w:rsidR="00BE4FF3" w:rsidRDefault="00BE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gnika"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color w:val="404040" w:themeColor="text1" w:themeTint="BF"/>
        <w:sz w:val="18"/>
        <w:szCs w:val="18"/>
      </w:rPr>
      <w:id w:val="16361409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 w:val="0"/>
        <w:sz w:val="20"/>
        <w:szCs w:val="20"/>
      </w:rPr>
    </w:sdtEndPr>
    <w:sdtContent>
      <w:sdt>
        <w:sdtPr>
          <w:rPr>
            <w:rFonts w:ascii="Arial" w:hAnsi="Arial" w:cs="Arial"/>
            <w:i/>
            <w:color w:val="404040" w:themeColor="text1" w:themeTint="BF"/>
            <w:sz w:val="18"/>
            <w:szCs w:val="18"/>
          </w:rPr>
          <w:id w:val="107924498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i w:val="0"/>
            <w:sz w:val="20"/>
            <w:szCs w:val="20"/>
          </w:rPr>
        </w:sdtEndPr>
        <w:sdtContent>
          <w:p w14:paraId="44777705" w14:textId="77777777" w:rsidR="00B73089" w:rsidRPr="00B73089" w:rsidRDefault="00B73089" w:rsidP="00B73089">
            <w:pPr>
              <w:pStyle w:val="Footer"/>
              <w:pBdr>
                <w:top w:val="single" w:sz="4" w:space="1" w:color="50B2CE" w:themeColor="accent2"/>
              </w:pBdr>
              <w:tabs>
                <w:tab w:val="clear" w:pos="4320"/>
                <w:tab w:val="clear" w:pos="8640"/>
                <w:tab w:val="right" w:pos="9360"/>
              </w:tabs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</w:p>
          <w:p w14:paraId="361DDA0D" w14:textId="14422D28" w:rsidR="003B5B93" w:rsidRPr="00B73089" w:rsidRDefault="00E750D5" w:rsidP="00B73089">
            <w:pPr>
              <w:pStyle w:val="Footer"/>
              <w:tabs>
                <w:tab w:val="clear" w:pos="4320"/>
                <w:tab w:val="clear" w:pos="8640"/>
                <w:tab w:val="right" w:pos="9360"/>
              </w:tabs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B73089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Page </w:t>
            </w:r>
            <w:r w:rsidRPr="00B73089">
              <w:rPr>
                <w:rFonts w:ascii="Arial" w:hAnsi="Arial" w:cs="Arial"/>
                <w:bCs/>
                <w:i/>
                <w:color w:val="404040" w:themeColor="text1" w:themeTint="BF"/>
                <w:sz w:val="18"/>
                <w:szCs w:val="18"/>
              </w:rPr>
              <w:fldChar w:fldCharType="begin"/>
            </w:r>
            <w:r w:rsidRPr="00B73089">
              <w:rPr>
                <w:rFonts w:ascii="Arial" w:hAnsi="Arial" w:cs="Arial"/>
                <w:bCs/>
                <w:i/>
                <w:color w:val="404040" w:themeColor="text1" w:themeTint="BF"/>
                <w:sz w:val="18"/>
                <w:szCs w:val="18"/>
              </w:rPr>
              <w:instrText xml:space="preserve"> PAGE </w:instrText>
            </w:r>
            <w:r w:rsidRPr="00B73089">
              <w:rPr>
                <w:rFonts w:ascii="Arial" w:hAnsi="Arial" w:cs="Arial"/>
                <w:bCs/>
                <w:i/>
                <w:color w:val="404040" w:themeColor="text1" w:themeTint="BF"/>
                <w:sz w:val="18"/>
                <w:szCs w:val="18"/>
              </w:rPr>
              <w:fldChar w:fldCharType="separate"/>
            </w:r>
            <w:r w:rsidR="008113B4">
              <w:rPr>
                <w:rFonts w:ascii="Arial" w:hAnsi="Arial" w:cs="Arial"/>
                <w:bCs/>
                <w:i/>
                <w:noProof/>
                <w:color w:val="404040" w:themeColor="text1" w:themeTint="BF"/>
                <w:sz w:val="18"/>
                <w:szCs w:val="18"/>
              </w:rPr>
              <w:t>3</w:t>
            </w:r>
            <w:r w:rsidRPr="00B73089">
              <w:rPr>
                <w:rFonts w:ascii="Arial" w:hAnsi="Arial" w:cs="Arial"/>
                <w:bCs/>
                <w:i/>
                <w:color w:val="404040" w:themeColor="text1" w:themeTint="BF"/>
                <w:sz w:val="18"/>
                <w:szCs w:val="18"/>
              </w:rPr>
              <w:fldChar w:fldCharType="end"/>
            </w:r>
            <w:r w:rsidRPr="00B73089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 of </w:t>
            </w:r>
            <w:r w:rsidRPr="00B73089">
              <w:rPr>
                <w:rFonts w:ascii="Arial" w:hAnsi="Arial" w:cs="Arial"/>
                <w:bCs/>
                <w:i/>
                <w:color w:val="404040" w:themeColor="text1" w:themeTint="BF"/>
                <w:sz w:val="18"/>
                <w:szCs w:val="18"/>
              </w:rPr>
              <w:fldChar w:fldCharType="begin"/>
            </w:r>
            <w:r w:rsidRPr="00B73089">
              <w:rPr>
                <w:rFonts w:ascii="Arial" w:hAnsi="Arial" w:cs="Arial"/>
                <w:bCs/>
                <w:i/>
                <w:color w:val="404040" w:themeColor="text1" w:themeTint="BF"/>
                <w:sz w:val="18"/>
                <w:szCs w:val="18"/>
              </w:rPr>
              <w:instrText xml:space="preserve"> NUMPAGES  </w:instrText>
            </w:r>
            <w:r w:rsidRPr="00B73089">
              <w:rPr>
                <w:rFonts w:ascii="Arial" w:hAnsi="Arial" w:cs="Arial"/>
                <w:bCs/>
                <w:i/>
                <w:color w:val="404040" w:themeColor="text1" w:themeTint="BF"/>
                <w:sz w:val="18"/>
                <w:szCs w:val="18"/>
              </w:rPr>
              <w:fldChar w:fldCharType="separate"/>
            </w:r>
            <w:r w:rsidR="008113B4">
              <w:rPr>
                <w:rFonts w:ascii="Arial" w:hAnsi="Arial" w:cs="Arial"/>
                <w:bCs/>
                <w:i/>
                <w:noProof/>
                <w:color w:val="404040" w:themeColor="text1" w:themeTint="BF"/>
                <w:sz w:val="18"/>
                <w:szCs w:val="18"/>
              </w:rPr>
              <w:t>3</w:t>
            </w:r>
            <w:r w:rsidRPr="00B73089">
              <w:rPr>
                <w:rFonts w:ascii="Arial" w:hAnsi="Arial" w:cs="Arial"/>
                <w:bCs/>
                <w:i/>
                <w:color w:val="404040" w:themeColor="text1" w:themeTint="BF"/>
                <w:sz w:val="18"/>
                <w:szCs w:val="18"/>
              </w:rPr>
              <w:fldChar w:fldCharType="end"/>
            </w:r>
            <w:r w:rsidRPr="00B73089">
              <w:rPr>
                <w:rFonts w:ascii="Arial" w:hAnsi="Arial" w:cs="Arial"/>
                <w:bCs/>
                <w:i/>
                <w:color w:val="404040" w:themeColor="text1" w:themeTint="BF"/>
                <w:sz w:val="18"/>
                <w:szCs w:val="18"/>
              </w:rPr>
              <w:tab/>
            </w:r>
            <w:r w:rsidR="00D066BC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2019</w:t>
            </w:r>
            <w:r w:rsidRPr="00B73089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 Application for Funding </w:t>
            </w:r>
            <w:r w:rsidRPr="00B73089">
              <w:rPr>
                <w:rFonts w:ascii="Vrinda" w:hAnsi="Vrinda" w:cs="Vrinda"/>
                <w:color w:val="404040" w:themeColor="text1" w:themeTint="BF"/>
                <w:sz w:val="18"/>
                <w:szCs w:val="18"/>
              </w:rPr>
              <w:t>·</w:t>
            </w:r>
            <w:r w:rsidRPr="00B73089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Pr="00B73089">
              <w:rPr>
                <w:rStyle w:val="PageNumber"/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Port of Seattle ED Partnership Program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color w:val="404040" w:themeColor="text1" w:themeTint="BF"/>
        <w:sz w:val="18"/>
        <w:szCs w:val="18"/>
      </w:rPr>
      <w:id w:val="-909458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 w:val="0"/>
        <w:sz w:val="20"/>
        <w:szCs w:val="20"/>
      </w:rPr>
    </w:sdtEndPr>
    <w:sdtContent>
      <w:sdt>
        <w:sdtPr>
          <w:rPr>
            <w:rFonts w:ascii="Arial" w:hAnsi="Arial" w:cs="Arial"/>
            <w:i/>
            <w:color w:val="404040" w:themeColor="text1" w:themeTint="BF"/>
            <w:sz w:val="18"/>
            <w:szCs w:val="18"/>
          </w:rPr>
          <w:id w:val="1676455671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i w:val="0"/>
            <w:sz w:val="20"/>
            <w:szCs w:val="20"/>
          </w:rPr>
        </w:sdtEndPr>
        <w:sdtContent>
          <w:p w14:paraId="4E6654E8" w14:textId="77777777" w:rsidR="00A74A5C" w:rsidRPr="00B73089" w:rsidRDefault="00A74A5C" w:rsidP="00A74A5C">
            <w:pPr>
              <w:pStyle w:val="Footer"/>
              <w:pBdr>
                <w:top w:val="single" w:sz="4" w:space="1" w:color="50B2CE" w:themeColor="accent2"/>
              </w:pBdr>
              <w:tabs>
                <w:tab w:val="clear" w:pos="4320"/>
                <w:tab w:val="clear" w:pos="8640"/>
                <w:tab w:val="right" w:pos="9360"/>
              </w:tabs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</w:p>
          <w:p w14:paraId="46D4317B" w14:textId="1215F52E" w:rsidR="003B5B93" w:rsidRPr="00A74A5C" w:rsidRDefault="00A74A5C" w:rsidP="00A74A5C">
            <w:pPr>
              <w:pStyle w:val="Footer"/>
              <w:tabs>
                <w:tab w:val="clear" w:pos="4320"/>
                <w:tab w:val="clear" w:pos="8640"/>
                <w:tab w:val="right" w:pos="9360"/>
              </w:tabs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B73089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Page </w:t>
            </w:r>
            <w:r w:rsidRPr="00B73089">
              <w:rPr>
                <w:rFonts w:ascii="Arial" w:hAnsi="Arial" w:cs="Arial"/>
                <w:bCs/>
                <w:i/>
                <w:color w:val="404040" w:themeColor="text1" w:themeTint="BF"/>
                <w:sz w:val="18"/>
                <w:szCs w:val="18"/>
              </w:rPr>
              <w:fldChar w:fldCharType="begin"/>
            </w:r>
            <w:r w:rsidRPr="00B73089">
              <w:rPr>
                <w:rFonts w:ascii="Arial" w:hAnsi="Arial" w:cs="Arial"/>
                <w:bCs/>
                <w:i/>
                <w:color w:val="404040" w:themeColor="text1" w:themeTint="BF"/>
                <w:sz w:val="18"/>
                <w:szCs w:val="18"/>
              </w:rPr>
              <w:instrText xml:space="preserve"> PAGE </w:instrText>
            </w:r>
            <w:r w:rsidRPr="00B73089">
              <w:rPr>
                <w:rFonts w:ascii="Arial" w:hAnsi="Arial" w:cs="Arial"/>
                <w:bCs/>
                <w:i/>
                <w:color w:val="404040" w:themeColor="text1" w:themeTint="BF"/>
                <w:sz w:val="18"/>
                <w:szCs w:val="18"/>
              </w:rPr>
              <w:fldChar w:fldCharType="separate"/>
            </w:r>
            <w:r w:rsidR="008113B4">
              <w:rPr>
                <w:rFonts w:ascii="Arial" w:hAnsi="Arial" w:cs="Arial"/>
                <w:bCs/>
                <w:i/>
                <w:noProof/>
                <w:color w:val="404040" w:themeColor="text1" w:themeTint="BF"/>
                <w:sz w:val="18"/>
                <w:szCs w:val="18"/>
              </w:rPr>
              <w:t>1</w:t>
            </w:r>
            <w:r w:rsidRPr="00B73089">
              <w:rPr>
                <w:rFonts w:ascii="Arial" w:hAnsi="Arial" w:cs="Arial"/>
                <w:bCs/>
                <w:i/>
                <w:color w:val="404040" w:themeColor="text1" w:themeTint="BF"/>
                <w:sz w:val="18"/>
                <w:szCs w:val="18"/>
              </w:rPr>
              <w:fldChar w:fldCharType="end"/>
            </w:r>
            <w:r w:rsidRPr="00B73089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 of </w:t>
            </w:r>
            <w:r w:rsidRPr="00B73089">
              <w:rPr>
                <w:rFonts w:ascii="Arial" w:hAnsi="Arial" w:cs="Arial"/>
                <w:bCs/>
                <w:i/>
                <w:color w:val="404040" w:themeColor="text1" w:themeTint="BF"/>
                <w:sz w:val="18"/>
                <w:szCs w:val="18"/>
              </w:rPr>
              <w:fldChar w:fldCharType="begin"/>
            </w:r>
            <w:r w:rsidRPr="00B73089">
              <w:rPr>
                <w:rFonts w:ascii="Arial" w:hAnsi="Arial" w:cs="Arial"/>
                <w:bCs/>
                <w:i/>
                <w:color w:val="404040" w:themeColor="text1" w:themeTint="BF"/>
                <w:sz w:val="18"/>
                <w:szCs w:val="18"/>
              </w:rPr>
              <w:instrText xml:space="preserve"> NUMPAGES  </w:instrText>
            </w:r>
            <w:r w:rsidRPr="00B73089">
              <w:rPr>
                <w:rFonts w:ascii="Arial" w:hAnsi="Arial" w:cs="Arial"/>
                <w:bCs/>
                <w:i/>
                <w:color w:val="404040" w:themeColor="text1" w:themeTint="BF"/>
                <w:sz w:val="18"/>
                <w:szCs w:val="18"/>
              </w:rPr>
              <w:fldChar w:fldCharType="separate"/>
            </w:r>
            <w:r w:rsidR="008113B4">
              <w:rPr>
                <w:rFonts w:ascii="Arial" w:hAnsi="Arial" w:cs="Arial"/>
                <w:bCs/>
                <w:i/>
                <w:noProof/>
                <w:color w:val="404040" w:themeColor="text1" w:themeTint="BF"/>
                <w:sz w:val="18"/>
                <w:szCs w:val="18"/>
              </w:rPr>
              <w:t>3</w:t>
            </w:r>
            <w:r w:rsidRPr="00B73089">
              <w:rPr>
                <w:rFonts w:ascii="Arial" w:hAnsi="Arial" w:cs="Arial"/>
                <w:bCs/>
                <w:i/>
                <w:color w:val="404040" w:themeColor="text1" w:themeTint="BF"/>
                <w:sz w:val="18"/>
                <w:szCs w:val="18"/>
              </w:rPr>
              <w:fldChar w:fldCharType="end"/>
            </w:r>
            <w:r w:rsidRPr="00B73089">
              <w:rPr>
                <w:rFonts w:ascii="Arial" w:hAnsi="Arial" w:cs="Arial"/>
                <w:bCs/>
                <w:i/>
                <w:color w:val="404040" w:themeColor="text1" w:themeTint="BF"/>
                <w:sz w:val="18"/>
                <w:szCs w:val="18"/>
              </w:rPr>
              <w:tab/>
            </w:r>
            <w:r w:rsidRPr="00B73089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Application </w:t>
            </w:r>
            <w:r w:rsidR="00CB7ACF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Template </w:t>
            </w:r>
            <w:r w:rsidRPr="00B73089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for Funding </w:t>
            </w:r>
            <w:r w:rsidRPr="00B73089">
              <w:rPr>
                <w:rFonts w:ascii="Vrinda" w:hAnsi="Vrinda" w:cs="Vrinda"/>
                <w:color w:val="404040" w:themeColor="text1" w:themeTint="BF"/>
                <w:sz w:val="18"/>
                <w:szCs w:val="18"/>
              </w:rPr>
              <w:t>·</w:t>
            </w:r>
            <w:r w:rsidRPr="00B73089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="00CB7ACF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2019 </w:t>
            </w:r>
            <w:r w:rsidRPr="00B73089">
              <w:rPr>
                <w:rStyle w:val="PageNumber"/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Port of Seattle E</w:t>
            </w:r>
            <w:r w:rsidR="00CB7ACF">
              <w:rPr>
                <w:rStyle w:val="PageNumber"/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conomic Development</w:t>
            </w:r>
            <w:r w:rsidRPr="00B73089">
              <w:rPr>
                <w:rStyle w:val="PageNumber"/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 Partnership Program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89E18" w14:textId="77777777" w:rsidR="00BE4FF3" w:rsidRDefault="00BE4FF3">
      <w:r>
        <w:separator/>
      </w:r>
    </w:p>
  </w:footnote>
  <w:footnote w:type="continuationSeparator" w:id="0">
    <w:p w14:paraId="0253EF9B" w14:textId="77777777" w:rsidR="00BE4FF3" w:rsidRDefault="00BE4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4CB4D" w14:textId="77777777" w:rsidR="00E91206" w:rsidRPr="00B73089" w:rsidRDefault="00E91206" w:rsidP="00E91206">
    <w:pPr>
      <w:pStyle w:val="Header"/>
      <w:jc w:val="center"/>
      <w:rPr>
        <w:rFonts w:ascii="Signika" w:hAnsi="Signika"/>
        <w:color w:val="004E72" w:themeColor="accent1"/>
        <w:sz w:val="28"/>
      </w:rPr>
    </w:pPr>
    <w:r w:rsidRPr="00B73089">
      <w:rPr>
        <w:rFonts w:ascii="Signika" w:hAnsi="Signika"/>
        <w:color w:val="004E72" w:themeColor="accent1"/>
        <w:sz w:val="28"/>
      </w:rPr>
      <w:t>Port of Seattle Economic Development Partnership Program</w:t>
    </w:r>
  </w:p>
  <w:p w14:paraId="3BD83133" w14:textId="77777777" w:rsidR="00E91206" w:rsidRPr="00B73089" w:rsidRDefault="00E91206" w:rsidP="00E91206">
    <w:pPr>
      <w:jc w:val="center"/>
      <w:outlineLvl w:val="0"/>
      <w:rPr>
        <w:rFonts w:ascii="Signika" w:hAnsi="Signika"/>
        <w:color w:val="004E72" w:themeColor="accent1"/>
        <w:sz w:val="24"/>
      </w:rPr>
    </w:pPr>
    <w:r>
      <w:rPr>
        <w:rFonts w:ascii="Signika" w:hAnsi="Signika"/>
        <w:color w:val="004E72" w:themeColor="accent1"/>
        <w:sz w:val="24"/>
      </w:rPr>
      <w:t>2019</w:t>
    </w:r>
    <w:r w:rsidRPr="00B73089">
      <w:rPr>
        <w:rFonts w:ascii="Signika" w:hAnsi="Signika"/>
        <w:color w:val="004E72" w:themeColor="accent1"/>
        <w:sz w:val="24"/>
      </w:rPr>
      <w:t xml:space="preserve"> Funding Application</w:t>
    </w:r>
  </w:p>
  <w:p w14:paraId="25E33755" w14:textId="77777777" w:rsidR="00E750D5" w:rsidRPr="00E91206" w:rsidRDefault="00E750D5" w:rsidP="00E91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05CC" w14:textId="77777777" w:rsidR="00236B0A" w:rsidRPr="00B73089" w:rsidRDefault="00236B0A" w:rsidP="00236B0A">
    <w:pPr>
      <w:pStyle w:val="Header"/>
      <w:jc w:val="center"/>
      <w:rPr>
        <w:rFonts w:ascii="Signika" w:hAnsi="Signika"/>
        <w:color w:val="004E72" w:themeColor="accent1"/>
        <w:sz w:val="28"/>
      </w:rPr>
    </w:pPr>
    <w:r w:rsidRPr="00B73089">
      <w:rPr>
        <w:rFonts w:ascii="Signika" w:hAnsi="Signika"/>
        <w:color w:val="004E72" w:themeColor="accent1"/>
        <w:sz w:val="28"/>
      </w:rPr>
      <w:t>Port of Seattle Economic Development Partnership Program</w:t>
    </w:r>
  </w:p>
  <w:p w14:paraId="2AA357C6" w14:textId="5BB1947E" w:rsidR="00236B0A" w:rsidRPr="00B73089" w:rsidRDefault="00E91206" w:rsidP="00236B0A">
    <w:pPr>
      <w:jc w:val="center"/>
      <w:outlineLvl w:val="0"/>
      <w:rPr>
        <w:rFonts w:ascii="Signika" w:hAnsi="Signika"/>
        <w:color w:val="004E72" w:themeColor="accent1"/>
        <w:sz w:val="24"/>
      </w:rPr>
    </w:pPr>
    <w:r>
      <w:rPr>
        <w:rFonts w:ascii="Signika" w:hAnsi="Signika"/>
        <w:color w:val="004E72" w:themeColor="accent1"/>
        <w:sz w:val="24"/>
      </w:rPr>
      <w:t>2019</w:t>
    </w:r>
    <w:r w:rsidR="00236B0A" w:rsidRPr="00B73089">
      <w:rPr>
        <w:rFonts w:ascii="Signika" w:hAnsi="Signika"/>
        <w:color w:val="004E72" w:themeColor="accent1"/>
        <w:sz w:val="24"/>
      </w:rPr>
      <w:t xml:space="preserve"> Funding Application</w:t>
    </w:r>
  </w:p>
  <w:p w14:paraId="576B19B9" w14:textId="77777777" w:rsidR="00236B0A" w:rsidRDefault="00236B0A">
    <w:pPr>
      <w:pStyle w:val="Header"/>
      <w:rPr>
        <w:rFonts w:ascii="Arial" w:hAnsi="Arial" w:cs="Arial"/>
      </w:rPr>
    </w:pPr>
  </w:p>
  <w:p w14:paraId="42C6C365" w14:textId="77777777" w:rsidR="00236B0A" w:rsidRPr="00236B0A" w:rsidRDefault="00236B0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26C95"/>
    <w:multiLevelType w:val="hybridMultilevel"/>
    <w:tmpl w:val="97C2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A761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577019"/>
    <w:multiLevelType w:val="multilevel"/>
    <w:tmpl w:val="6EDA24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E1CD4"/>
    <w:multiLevelType w:val="hybridMultilevel"/>
    <w:tmpl w:val="6722E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6C431C"/>
    <w:multiLevelType w:val="hybridMultilevel"/>
    <w:tmpl w:val="AED2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979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BD29B3"/>
    <w:multiLevelType w:val="hybridMultilevel"/>
    <w:tmpl w:val="D5A00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E810B0"/>
    <w:multiLevelType w:val="hybridMultilevel"/>
    <w:tmpl w:val="C7C8F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DF36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5468A5"/>
    <w:multiLevelType w:val="hybridMultilevel"/>
    <w:tmpl w:val="C2223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7630C"/>
    <w:multiLevelType w:val="hybridMultilevel"/>
    <w:tmpl w:val="1F30B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87852"/>
    <w:multiLevelType w:val="hybridMultilevel"/>
    <w:tmpl w:val="6F46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451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A50E84"/>
    <w:multiLevelType w:val="hybridMultilevel"/>
    <w:tmpl w:val="2F7C2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058D0"/>
    <w:multiLevelType w:val="multilevel"/>
    <w:tmpl w:val="D4CAEC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50D27"/>
    <w:multiLevelType w:val="hybridMultilevel"/>
    <w:tmpl w:val="91E45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FA536F"/>
    <w:multiLevelType w:val="multilevel"/>
    <w:tmpl w:val="FE14D7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04AD4"/>
    <w:multiLevelType w:val="singleLevel"/>
    <w:tmpl w:val="9EA233D8"/>
    <w:lvl w:ilvl="0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9" w15:restartNumberingAfterBreak="0">
    <w:nsid w:val="3B2070C6"/>
    <w:multiLevelType w:val="singleLevel"/>
    <w:tmpl w:val="90CA40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CC9387A"/>
    <w:multiLevelType w:val="multilevel"/>
    <w:tmpl w:val="A59E39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1113C"/>
    <w:multiLevelType w:val="singleLevel"/>
    <w:tmpl w:val="9EA233D8"/>
    <w:lvl w:ilvl="0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2" w15:restartNumberingAfterBreak="0">
    <w:nsid w:val="40762B5A"/>
    <w:multiLevelType w:val="singleLevel"/>
    <w:tmpl w:val="90CA40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4A95578"/>
    <w:multiLevelType w:val="hybridMultilevel"/>
    <w:tmpl w:val="BD86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377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941134"/>
    <w:multiLevelType w:val="multilevel"/>
    <w:tmpl w:val="6F4EA1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E661B"/>
    <w:multiLevelType w:val="singleLevel"/>
    <w:tmpl w:val="9EA233D8"/>
    <w:lvl w:ilvl="0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7" w15:restartNumberingAfterBreak="0">
    <w:nsid w:val="51A97CF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945761F"/>
    <w:multiLevelType w:val="multilevel"/>
    <w:tmpl w:val="9E4C57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B549D"/>
    <w:multiLevelType w:val="multilevel"/>
    <w:tmpl w:val="B812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0459A5"/>
    <w:multiLevelType w:val="multilevel"/>
    <w:tmpl w:val="B9684E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A2D53"/>
    <w:multiLevelType w:val="singleLevel"/>
    <w:tmpl w:val="0E6225EC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2" w15:restartNumberingAfterBreak="0">
    <w:nsid w:val="672E2AE0"/>
    <w:multiLevelType w:val="multilevel"/>
    <w:tmpl w:val="00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26B0B"/>
    <w:multiLevelType w:val="singleLevel"/>
    <w:tmpl w:val="9EA233D8"/>
    <w:lvl w:ilvl="0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4" w15:restartNumberingAfterBreak="0">
    <w:nsid w:val="750A5D13"/>
    <w:multiLevelType w:val="singleLevel"/>
    <w:tmpl w:val="D5B89448"/>
    <w:lvl w:ilvl="0">
      <w:start w:val="1"/>
      <w:numFmt w:val="lowerLetter"/>
      <w:lvlText w:val="%1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424"/>
        <w:numFmt w:val="bullet"/>
        <w:lvlText w:val=""/>
        <w:legacy w:legacy="1" w:legacySpace="0" w:legacyIndent="1080"/>
        <w:lvlJc w:val="left"/>
        <w:pPr>
          <w:ind w:left="1800" w:hanging="1080"/>
        </w:pPr>
        <w:rPr>
          <w:rFonts w:ascii="Wingdings" w:hAnsi="Wingdings" w:hint="default"/>
          <w:b/>
        </w:rPr>
      </w:lvl>
    </w:lvlOverride>
  </w:num>
  <w:num w:numId="2">
    <w:abstractNumId w:val="34"/>
  </w:num>
  <w:num w:numId="3">
    <w:abstractNumId w:val="2"/>
  </w:num>
  <w:num w:numId="4">
    <w:abstractNumId w:val="27"/>
  </w:num>
  <w:num w:numId="5">
    <w:abstractNumId w:val="22"/>
  </w:num>
  <w:num w:numId="6">
    <w:abstractNumId w:val="19"/>
  </w:num>
  <w:num w:numId="7">
    <w:abstractNumId w:val="9"/>
  </w:num>
  <w:num w:numId="8">
    <w:abstractNumId w:val="31"/>
  </w:num>
  <w:num w:numId="9">
    <w:abstractNumId w:val="13"/>
  </w:num>
  <w:num w:numId="10">
    <w:abstractNumId w:val="6"/>
  </w:num>
  <w:num w:numId="11">
    <w:abstractNumId w:val="21"/>
  </w:num>
  <w:num w:numId="12">
    <w:abstractNumId w:val="18"/>
  </w:num>
  <w:num w:numId="13">
    <w:abstractNumId w:val="33"/>
  </w:num>
  <w:num w:numId="14">
    <w:abstractNumId w:val="24"/>
  </w:num>
  <w:num w:numId="15">
    <w:abstractNumId w:val="28"/>
  </w:num>
  <w:num w:numId="16">
    <w:abstractNumId w:val="15"/>
  </w:num>
  <w:num w:numId="17">
    <w:abstractNumId w:val="17"/>
  </w:num>
  <w:num w:numId="18">
    <w:abstractNumId w:val="25"/>
  </w:num>
  <w:num w:numId="19">
    <w:abstractNumId w:val="3"/>
  </w:num>
  <w:num w:numId="20">
    <w:abstractNumId w:val="20"/>
  </w:num>
  <w:num w:numId="21">
    <w:abstractNumId w:val="30"/>
  </w:num>
  <w:num w:numId="22">
    <w:abstractNumId w:val="26"/>
  </w:num>
  <w:num w:numId="23">
    <w:abstractNumId w:val="14"/>
  </w:num>
  <w:num w:numId="24">
    <w:abstractNumId w:val="5"/>
  </w:num>
  <w:num w:numId="25">
    <w:abstractNumId w:val="10"/>
  </w:num>
  <w:num w:numId="26">
    <w:abstractNumId w:val="23"/>
  </w:num>
  <w:num w:numId="27">
    <w:abstractNumId w:val="12"/>
  </w:num>
  <w:num w:numId="28">
    <w:abstractNumId w:val="32"/>
  </w:num>
  <w:num w:numId="29">
    <w:abstractNumId w:val="1"/>
  </w:num>
  <w:num w:numId="30">
    <w:abstractNumId w:val="11"/>
  </w:num>
  <w:num w:numId="31">
    <w:abstractNumId w:val="8"/>
  </w:num>
  <w:num w:numId="32">
    <w:abstractNumId w:val="4"/>
  </w:num>
  <w:num w:numId="33">
    <w:abstractNumId w:val="16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0NjMwNDCwMDUzNjRQ0lEKTi0uzszPAykwrQUAgW+98iwAAAA="/>
  </w:docVars>
  <w:rsids>
    <w:rsidRoot w:val="002F1913"/>
    <w:rsid w:val="0000389E"/>
    <w:rsid w:val="00025810"/>
    <w:rsid w:val="000258C7"/>
    <w:rsid w:val="00026D96"/>
    <w:rsid w:val="000273A4"/>
    <w:rsid w:val="00046DF8"/>
    <w:rsid w:val="00054636"/>
    <w:rsid w:val="000747EF"/>
    <w:rsid w:val="000866EC"/>
    <w:rsid w:val="00090A6D"/>
    <w:rsid w:val="00091805"/>
    <w:rsid w:val="00094645"/>
    <w:rsid w:val="000D2B72"/>
    <w:rsid w:val="000F5AAB"/>
    <w:rsid w:val="00107599"/>
    <w:rsid w:val="00125FAE"/>
    <w:rsid w:val="00144934"/>
    <w:rsid w:val="00170F66"/>
    <w:rsid w:val="00177D3D"/>
    <w:rsid w:val="00192C95"/>
    <w:rsid w:val="001A3080"/>
    <w:rsid w:val="001B1B09"/>
    <w:rsid w:val="001C3089"/>
    <w:rsid w:val="001C6702"/>
    <w:rsid w:val="001D2237"/>
    <w:rsid w:val="001D28CF"/>
    <w:rsid w:val="00207A35"/>
    <w:rsid w:val="00213523"/>
    <w:rsid w:val="002172BB"/>
    <w:rsid w:val="00236B0A"/>
    <w:rsid w:val="00240606"/>
    <w:rsid w:val="0026222D"/>
    <w:rsid w:val="0026692E"/>
    <w:rsid w:val="00266A2A"/>
    <w:rsid w:val="0027132D"/>
    <w:rsid w:val="002A22A2"/>
    <w:rsid w:val="002A7167"/>
    <w:rsid w:val="002B0CC3"/>
    <w:rsid w:val="002E0CF2"/>
    <w:rsid w:val="002F1913"/>
    <w:rsid w:val="002F2097"/>
    <w:rsid w:val="002F2DD4"/>
    <w:rsid w:val="00301FFA"/>
    <w:rsid w:val="003059CF"/>
    <w:rsid w:val="00313A63"/>
    <w:rsid w:val="00320690"/>
    <w:rsid w:val="00334288"/>
    <w:rsid w:val="00362AAF"/>
    <w:rsid w:val="00385359"/>
    <w:rsid w:val="00385986"/>
    <w:rsid w:val="003A40D7"/>
    <w:rsid w:val="003B18D2"/>
    <w:rsid w:val="003B5B93"/>
    <w:rsid w:val="003F19C5"/>
    <w:rsid w:val="003F2CB1"/>
    <w:rsid w:val="003F34CB"/>
    <w:rsid w:val="00423676"/>
    <w:rsid w:val="0042615F"/>
    <w:rsid w:val="00447CA5"/>
    <w:rsid w:val="00451342"/>
    <w:rsid w:val="00460536"/>
    <w:rsid w:val="0046186B"/>
    <w:rsid w:val="004623F1"/>
    <w:rsid w:val="004630B1"/>
    <w:rsid w:val="00472214"/>
    <w:rsid w:val="0048323C"/>
    <w:rsid w:val="004958C3"/>
    <w:rsid w:val="004A0B6D"/>
    <w:rsid w:val="004A5F5A"/>
    <w:rsid w:val="004C1715"/>
    <w:rsid w:val="004D1DCC"/>
    <w:rsid w:val="004E1556"/>
    <w:rsid w:val="004F55BD"/>
    <w:rsid w:val="0050212B"/>
    <w:rsid w:val="0052731B"/>
    <w:rsid w:val="0053777B"/>
    <w:rsid w:val="005426A2"/>
    <w:rsid w:val="00543F4E"/>
    <w:rsid w:val="00597E2F"/>
    <w:rsid w:val="005B158D"/>
    <w:rsid w:val="005B6D49"/>
    <w:rsid w:val="005D084D"/>
    <w:rsid w:val="005D628D"/>
    <w:rsid w:val="005D67B6"/>
    <w:rsid w:val="005E69A6"/>
    <w:rsid w:val="00620894"/>
    <w:rsid w:val="00630790"/>
    <w:rsid w:val="00634ACE"/>
    <w:rsid w:val="00645F91"/>
    <w:rsid w:val="00647C59"/>
    <w:rsid w:val="00663C37"/>
    <w:rsid w:val="00663F25"/>
    <w:rsid w:val="00676ECF"/>
    <w:rsid w:val="00690B33"/>
    <w:rsid w:val="00694668"/>
    <w:rsid w:val="006A3648"/>
    <w:rsid w:val="006A3A34"/>
    <w:rsid w:val="006D7CD8"/>
    <w:rsid w:val="006F5539"/>
    <w:rsid w:val="00713CF1"/>
    <w:rsid w:val="0072739C"/>
    <w:rsid w:val="007423CB"/>
    <w:rsid w:val="00743D02"/>
    <w:rsid w:val="00751D0C"/>
    <w:rsid w:val="00770896"/>
    <w:rsid w:val="00791872"/>
    <w:rsid w:val="007D3A63"/>
    <w:rsid w:val="007E0F7E"/>
    <w:rsid w:val="007F2B5C"/>
    <w:rsid w:val="008024D2"/>
    <w:rsid w:val="00803EF3"/>
    <w:rsid w:val="008103E9"/>
    <w:rsid w:val="008113B4"/>
    <w:rsid w:val="00826B11"/>
    <w:rsid w:val="0083039D"/>
    <w:rsid w:val="00832721"/>
    <w:rsid w:val="0085463D"/>
    <w:rsid w:val="008618FB"/>
    <w:rsid w:val="008651F1"/>
    <w:rsid w:val="0088082B"/>
    <w:rsid w:val="008B12E8"/>
    <w:rsid w:val="008E4FF0"/>
    <w:rsid w:val="008F6D29"/>
    <w:rsid w:val="008F7097"/>
    <w:rsid w:val="00904943"/>
    <w:rsid w:val="0090665B"/>
    <w:rsid w:val="00907641"/>
    <w:rsid w:val="00925443"/>
    <w:rsid w:val="00937363"/>
    <w:rsid w:val="00937B53"/>
    <w:rsid w:val="0098696E"/>
    <w:rsid w:val="00991206"/>
    <w:rsid w:val="009977F2"/>
    <w:rsid w:val="009A225A"/>
    <w:rsid w:val="009A2BA8"/>
    <w:rsid w:val="009D0FC5"/>
    <w:rsid w:val="009D1EDD"/>
    <w:rsid w:val="009E3035"/>
    <w:rsid w:val="009F342F"/>
    <w:rsid w:val="009F610D"/>
    <w:rsid w:val="00A37C5E"/>
    <w:rsid w:val="00A409E9"/>
    <w:rsid w:val="00A74A5C"/>
    <w:rsid w:val="00A850A2"/>
    <w:rsid w:val="00A87841"/>
    <w:rsid w:val="00A92C14"/>
    <w:rsid w:val="00AC4FFA"/>
    <w:rsid w:val="00AC7683"/>
    <w:rsid w:val="00AD7844"/>
    <w:rsid w:val="00B07458"/>
    <w:rsid w:val="00B1645F"/>
    <w:rsid w:val="00B217F2"/>
    <w:rsid w:val="00B324CF"/>
    <w:rsid w:val="00B326C0"/>
    <w:rsid w:val="00B423A3"/>
    <w:rsid w:val="00B471B6"/>
    <w:rsid w:val="00B511E0"/>
    <w:rsid w:val="00B578C0"/>
    <w:rsid w:val="00B61F89"/>
    <w:rsid w:val="00B73089"/>
    <w:rsid w:val="00BA7E4F"/>
    <w:rsid w:val="00BE4FF3"/>
    <w:rsid w:val="00BE7B93"/>
    <w:rsid w:val="00BF0879"/>
    <w:rsid w:val="00BF5087"/>
    <w:rsid w:val="00BF5408"/>
    <w:rsid w:val="00C021F0"/>
    <w:rsid w:val="00C10102"/>
    <w:rsid w:val="00C30B53"/>
    <w:rsid w:val="00C61B58"/>
    <w:rsid w:val="00C71A6C"/>
    <w:rsid w:val="00C71C0F"/>
    <w:rsid w:val="00C80009"/>
    <w:rsid w:val="00C83348"/>
    <w:rsid w:val="00C922C3"/>
    <w:rsid w:val="00C93341"/>
    <w:rsid w:val="00C935EA"/>
    <w:rsid w:val="00C9474F"/>
    <w:rsid w:val="00CA22CA"/>
    <w:rsid w:val="00CB2F76"/>
    <w:rsid w:val="00CB7ACF"/>
    <w:rsid w:val="00CC516A"/>
    <w:rsid w:val="00CC5696"/>
    <w:rsid w:val="00CC6919"/>
    <w:rsid w:val="00CD5FD4"/>
    <w:rsid w:val="00CE50EE"/>
    <w:rsid w:val="00D066BC"/>
    <w:rsid w:val="00D12A87"/>
    <w:rsid w:val="00D2528D"/>
    <w:rsid w:val="00D27FDC"/>
    <w:rsid w:val="00D41FC1"/>
    <w:rsid w:val="00D82C9C"/>
    <w:rsid w:val="00D97D0F"/>
    <w:rsid w:val="00DA3775"/>
    <w:rsid w:val="00DB1967"/>
    <w:rsid w:val="00DC5CA0"/>
    <w:rsid w:val="00DE1F37"/>
    <w:rsid w:val="00DE3163"/>
    <w:rsid w:val="00DE53C0"/>
    <w:rsid w:val="00DE6C4E"/>
    <w:rsid w:val="00DF39F5"/>
    <w:rsid w:val="00E2118E"/>
    <w:rsid w:val="00E407F5"/>
    <w:rsid w:val="00E52E0B"/>
    <w:rsid w:val="00E53F89"/>
    <w:rsid w:val="00E728BD"/>
    <w:rsid w:val="00E750D5"/>
    <w:rsid w:val="00E831C0"/>
    <w:rsid w:val="00E83214"/>
    <w:rsid w:val="00E90205"/>
    <w:rsid w:val="00E91206"/>
    <w:rsid w:val="00E9799C"/>
    <w:rsid w:val="00EB6FDA"/>
    <w:rsid w:val="00ED2005"/>
    <w:rsid w:val="00ED24D6"/>
    <w:rsid w:val="00EE76F9"/>
    <w:rsid w:val="00EF1A19"/>
    <w:rsid w:val="00EF28F0"/>
    <w:rsid w:val="00F16735"/>
    <w:rsid w:val="00F316FB"/>
    <w:rsid w:val="00F44112"/>
    <w:rsid w:val="00F5176C"/>
    <w:rsid w:val="00F51D3B"/>
    <w:rsid w:val="00F5439C"/>
    <w:rsid w:val="00F5699E"/>
    <w:rsid w:val="00F70951"/>
    <w:rsid w:val="00F9635D"/>
    <w:rsid w:val="00FB0CF1"/>
    <w:rsid w:val="00FC4AE6"/>
    <w:rsid w:val="00FE0BEA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3662E"/>
  <w15:docId w15:val="{D6034500-89C8-46AA-8073-CC285126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firstLine="720"/>
      <w:outlineLvl w:val="0"/>
    </w:pPr>
    <w:rPr>
      <w:rFonts w:ascii="Arial" w:hAnsi="Arial"/>
      <w:b/>
      <w:color w:val="000000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jc w:val="both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ind w:left="1440" w:hanging="1440"/>
      <w:outlineLvl w:val="3"/>
    </w:pPr>
    <w:rPr>
      <w:rFonts w:ascii="Arial" w:hAnsi="Arial"/>
      <w:b/>
      <w:color w:val="000000"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color w:val="000000"/>
    </w:rPr>
  </w:style>
  <w:style w:type="paragraph" w:styleId="BodyText">
    <w:name w:val="Body Text"/>
    <w:basedOn w:val="Normal"/>
    <w:pPr>
      <w:jc w:val="both"/>
    </w:pPr>
    <w:rPr>
      <w:rFonts w:ascii="Arial" w:hAnsi="Arial"/>
      <w:b/>
      <w:color w:val="000000"/>
    </w:rPr>
  </w:style>
  <w:style w:type="paragraph" w:styleId="BodyTextIndent3">
    <w:name w:val="Body Text Indent 3"/>
    <w:basedOn w:val="Normal"/>
    <w:pPr>
      <w:tabs>
        <w:tab w:val="left" w:pos="-990"/>
      </w:tabs>
      <w:ind w:left="720" w:hanging="720"/>
    </w:pPr>
    <w:rPr>
      <w:rFonts w:ascii="Arial" w:hAnsi="Arial"/>
      <w:color w:val="000000"/>
    </w:rPr>
  </w:style>
  <w:style w:type="paragraph" w:customStyle="1" w:styleId="Main">
    <w:name w:val="Main"/>
    <w:basedOn w:val="Normal"/>
    <w:pPr>
      <w:widowControl/>
      <w:spacing w:after="120" w:line="360" w:lineRule="auto"/>
      <w:jc w:val="both"/>
    </w:pPr>
    <w:rPr>
      <w:snapToGrid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4630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5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1F1"/>
    <w:rPr>
      <w:rFonts w:ascii="Tahoma" w:hAnsi="Tahoma" w:cs="Tahoma"/>
      <w:snapToGrid w:val="0"/>
      <w:sz w:val="16"/>
      <w:szCs w:val="16"/>
    </w:rPr>
  </w:style>
  <w:style w:type="character" w:customStyle="1" w:styleId="Heading5Char">
    <w:name w:val="Heading 5 Char"/>
    <w:link w:val="Heading5"/>
    <w:rsid w:val="000747EF"/>
    <w:rPr>
      <w:rFonts w:ascii="Arial" w:hAnsi="Arial"/>
      <w:b/>
      <w:snapToGrid w:val="0"/>
      <w:color w:val="000000"/>
    </w:rPr>
  </w:style>
  <w:style w:type="character" w:styleId="FollowedHyperlink">
    <w:name w:val="FollowedHyperlink"/>
    <w:rsid w:val="004E15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750D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750D5"/>
    <w:rPr>
      <w:snapToGrid w:val="0"/>
    </w:rPr>
  </w:style>
  <w:style w:type="table" w:styleId="LightList-Accent2">
    <w:name w:val="Light List Accent 2"/>
    <w:basedOn w:val="TableNormal"/>
    <w:uiPriority w:val="61"/>
    <w:rsid w:val="00A850A2"/>
    <w:tblPr>
      <w:tblStyleRowBandSize w:val="1"/>
      <w:tblStyleColBandSize w:val="1"/>
      <w:tblBorders>
        <w:top w:val="single" w:sz="8" w:space="0" w:color="50B2CE" w:themeColor="accent2"/>
        <w:left w:val="single" w:sz="8" w:space="0" w:color="50B2CE" w:themeColor="accent2"/>
        <w:bottom w:val="single" w:sz="8" w:space="0" w:color="50B2CE" w:themeColor="accent2"/>
        <w:right w:val="single" w:sz="8" w:space="0" w:color="50B2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B2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</w:tcBorders>
      </w:tcPr>
    </w:tblStylePr>
    <w:tblStylePr w:type="band1Horz"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</w:tcBorders>
      </w:tcPr>
    </w:tblStylePr>
  </w:style>
  <w:style w:type="table" w:styleId="MediumGrid2-Accent2">
    <w:name w:val="Medium Grid 2 Accent 2"/>
    <w:basedOn w:val="TableNormal"/>
    <w:uiPriority w:val="68"/>
    <w:rsid w:val="00A850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B2CE" w:themeColor="accent2"/>
        <w:left w:val="single" w:sz="8" w:space="0" w:color="50B2CE" w:themeColor="accent2"/>
        <w:bottom w:val="single" w:sz="8" w:space="0" w:color="50B2CE" w:themeColor="accent2"/>
        <w:right w:val="single" w:sz="8" w:space="0" w:color="50B2CE" w:themeColor="accent2"/>
        <w:insideH w:val="single" w:sz="8" w:space="0" w:color="50B2CE" w:themeColor="accent2"/>
        <w:insideV w:val="single" w:sz="8" w:space="0" w:color="50B2CE" w:themeColor="accent2"/>
      </w:tblBorders>
    </w:tblPr>
    <w:tcPr>
      <w:shd w:val="clear" w:color="auto" w:fill="D3E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2" w:themeFillTint="33"/>
      </w:tcPr>
    </w:tblStylePr>
    <w:tblStylePr w:type="band1Vert">
      <w:tblPr/>
      <w:tcPr>
        <w:shd w:val="clear" w:color="auto" w:fill="A7D8E6" w:themeFill="accent2" w:themeFillTint="7F"/>
      </w:tcPr>
    </w:tblStylePr>
    <w:tblStylePr w:type="band1Horz">
      <w:tblPr/>
      <w:tcPr>
        <w:tcBorders>
          <w:insideH w:val="single" w:sz="6" w:space="0" w:color="50B2CE" w:themeColor="accent2"/>
          <w:insideV w:val="single" w:sz="6" w:space="0" w:color="50B2CE" w:themeColor="accent2"/>
        </w:tcBorders>
        <w:shd w:val="clear" w:color="auto" w:fill="A7D8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2">
    <w:name w:val="Medium Shading 1 Accent 2"/>
    <w:basedOn w:val="TableNormal"/>
    <w:uiPriority w:val="63"/>
    <w:rsid w:val="00A850A2"/>
    <w:tblPr>
      <w:tblStyleRowBandSize w:val="1"/>
      <w:tblStyleColBandSize w:val="1"/>
      <w:tblBorders>
        <w:top w:val="single" w:sz="8" w:space="0" w:color="7BC5DA" w:themeColor="accent2" w:themeTint="BF"/>
        <w:left w:val="single" w:sz="8" w:space="0" w:color="7BC5DA" w:themeColor="accent2" w:themeTint="BF"/>
        <w:bottom w:val="single" w:sz="8" w:space="0" w:color="7BC5DA" w:themeColor="accent2" w:themeTint="BF"/>
        <w:right w:val="single" w:sz="8" w:space="0" w:color="7BC5DA" w:themeColor="accent2" w:themeTint="BF"/>
        <w:insideH w:val="single" w:sz="8" w:space="0" w:color="7BC5D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C5DA" w:themeColor="accent2" w:themeTint="BF"/>
          <w:left w:val="single" w:sz="8" w:space="0" w:color="7BC5DA" w:themeColor="accent2" w:themeTint="BF"/>
          <w:bottom w:val="single" w:sz="8" w:space="0" w:color="7BC5DA" w:themeColor="accent2" w:themeTint="BF"/>
          <w:right w:val="single" w:sz="8" w:space="0" w:color="7BC5DA" w:themeColor="accent2" w:themeTint="BF"/>
          <w:insideH w:val="nil"/>
          <w:insideV w:val="nil"/>
        </w:tcBorders>
        <w:shd w:val="clear" w:color="auto" w:fill="50B2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C5DA" w:themeColor="accent2" w:themeTint="BF"/>
          <w:left w:val="single" w:sz="8" w:space="0" w:color="7BC5DA" w:themeColor="accent2" w:themeTint="BF"/>
          <w:bottom w:val="single" w:sz="8" w:space="0" w:color="7BC5DA" w:themeColor="accent2" w:themeTint="BF"/>
          <w:right w:val="single" w:sz="8" w:space="0" w:color="7BC5D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A850A2"/>
    <w:tblPr>
      <w:tblStyleRowBandSize w:val="1"/>
      <w:tblStyleColBandSize w:val="1"/>
      <w:tblBorders>
        <w:top w:val="single" w:sz="8" w:space="0" w:color="50B2CE" w:themeColor="accent2"/>
        <w:left w:val="single" w:sz="8" w:space="0" w:color="50B2CE" w:themeColor="accent2"/>
        <w:bottom w:val="single" w:sz="8" w:space="0" w:color="50B2CE" w:themeColor="accent2"/>
        <w:right w:val="single" w:sz="8" w:space="0" w:color="50B2CE" w:themeColor="accent2"/>
        <w:insideH w:val="single" w:sz="8" w:space="0" w:color="50B2CE" w:themeColor="accent2"/>
        <w:insideV w:val="single" w:sz="8" w:space="0" w:color="50B2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18" w:space="0" w:color="50B2CE" w:themeColor="accent2"/>
          <w:right w:val="single" w:sz="8" w:space="0" w:color="50B2CE" w:themeColor="accent2"/>
          <w:insideH w:val="nil"/>
          <w:insideV w:val="single" w:sz="8" w:space="0" w:color="50B2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  <w:insideH w:val="nil"/>
          <w:insideV w:val="single" w:sz="8" w:space="0" w:color="50B2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</w:tcBorders>
      </w:tcPr>
    </w:tblStylePr>
    <w:tblStylePr w:type="band1Vert"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</w:tcBorders>
        <w:shd w:val="clear" w:color="auto" w:fill="D3EBF2" w:themeFill="accent2" w:themeFillTint="3F"/>
      </w:tcPr>
    </w:tblStylePr>
    <w:tblStylePr w:type="band1Horz"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  <w:insideV w:val="single" w:sz="8" w:space="0" w:color="50B2CE" w:themeColor="accent2"/>
        </w:tcBorders>
        <w:shd w:val="clear" w:color="auto" w:fill="D3EBF2" w:themeFill="accent2" w:themeFillTint="3F"/>
      </w:tcPr>
    </w:tblStylePr>
    <w:tblStylePr w:type="band2Horz">
      <w:tblPr/>
      <w:tcPr>
        <w:tcBorders>
          <w:top w:val="single" w:sz="8" w:space="0" w:color="50B2CE" w:themeColor="accent2"/>
          <w:left w:val="single" w:sz="8" w:space="0" w:color="50B2CE" w:themeColor="accent2"/>
          <w:bottom w:val="single" w:sz="8" w:space="0" w:color="50B2CE" w:themeColor="accent2"/>
          <w:right w:val="single" w:sz="8" w:space="0" w:color="50B2CE" w:themeColor="accent2"/>
          <w:insideV w:val="single" w:sz="8" w:space="0" w:color="50B2CE" w:themeColor="accent2"/>
        </w:tcBorders>
      </w:tcPr>
    </w:tblStylePr>
  </w:style>
  <w:style w:type="table" w:styleId="TableGrid">
    <w:name w:val="Table Grid"/>
    <w:basedOn w:val="TableNormal"/>
    <w:rsid w:val="00AD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26C0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Default">
    <w:name w:val="Default"/>
    <w:rsid w:val="00144934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25810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1D28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28CF"/>
  </w:style>
  <w:style w:type="character" w:customStyle="1" w:styleId="CommentTextChar">
    <w:name w:val="Comment Text Char"/>
    <w:basedOn w:val="DefaultParagraphFont"/>
    <w:link w:val="CommentText"/>
    <w:semiHidden/>
    <w:rsid w:val="001D28C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2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28CF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8618FB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A37C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FE0BEA"/>
    <w:rPr>
      <w:color w:val="808080"/>
    </w:rPr>
  </w:style>
  <w:style w:type="paragraph" w:styleId="Revision">
    <w:name w:val="Revision"/>
    <w:hidden/>
    <w:uiPriority w:val="99"/>
    <w:semiHidden/>
    <w:rsid w:val="00CB7ACF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dpartnership@portseattle.org" TargetMode="External"/><Relationship Id="rId18" Type="http://schemas.openxmlformats.org/officeDocument/2006/relationships/hyperlink" Target="mailto:edpartnership@portseattle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ofm.wa.gov/washington-data-research/population-demographic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m530\Downloads\ed_partnership_cities_application_form%20(1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4E72"/>
      </a:dk2>
      <a:lt2>
        <a:srgbClr val="DBF5F9"/>
      </a:lt2>
      <a:accent1>
        <a:srgbClr val="004E72"/>
      </a:accent1>
      <a:accent2>
        <a:srgbClr val="50B2CE"/>
      </a:accent2>
      <a:accent3>
        <a:srgbClr val="ADDFED"/>
      </a:accent3>
      <a:accent4>
        <a:srgbClr val="80BA3D"/>
      </a:accent4>
      <a:accent5>
        <a:srgbClr val="772059"/>
      </a:accent5>
      <a:accent6>
        <a:srgbClr val="F69240"/>
      </a:accent6>
      <a:hlink>
        <a:srgbClr val="50B2CE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B4D4E8517884692B2C3A4F68182A7" ma:contentTypeVersion="3" ma:contentTypeDescription="Create a new document." ma:contentTypeScope="" ma:versionID="f2e1a5c5e9db7c8d915df92cdfdcdf98">
  <xsd:schema xmlns:xsd="http://www.w3.org/2001/XMLSchema" xmlns:xs="http://www.w3.org/2001/XMLSchema" xmlns:p="http://schemas.microsoft.com/office/2006/metadata/properties" xmlns:ns2="c51e2b59-2b0f-4424-b2d1-fdc347b4e6ad" targetNamespace="http://schemas.microsoft.com/office/2006/metadata/properties" ma:root="true" ma:fieldsID="e9917f46e3d877aad0d60909314bdc31" ns2:_="">
    <xsd:import namespace="c51e2b59-2b0f-4424-b2d1-fdc347b4e6ad"/>
    <xsd:element name="properties">
      <xsd:complexType>
        <xsd:sequence>
          <xsd:element name="documentManagement">
            <xsd:complexType>
              <xsd:all>
                <xsd:element ref="ns2:City" minOccurs="0"/>
                <xsd:element ref="ns2:Document_x0020_Category" minOccurs="0"/>
                <xsd:element ref="ns2:Year_x0020_Partnership_x0020_Initi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e2b59-2b0f-4424-b2d1-fdc347b4e6ad" elementFormDefault="qualified">
    <xsd:import namespace="http://schemas.microsoft.com/office/2006/documentManagement/types"/>
    <xsd:import namespace="http://schemas.microsoft.com/office/infopath/2007/PartnerControls"/>
    <xsd:element name="City" ma:index="8" nillable="true" ma:displayName="City" ma:internalName="City">
      <xsd:simpleType>
        <xsd:restriction base="dms:Text">
          <xsd:maxLength value="255"/>
        </xsd:restriction>
      </xsd:simpleType>
    </xsd:element>
    <xsd:element name="Document_x0020_Category" ma:index="9" nillable="true" ma:displayName="Document Category" ma:format="Dropdown" ma:internalName="Document_x0020_Category">
      <xsd:simpleType>
        <xsd:restriction base="dms:Choice">
          <xsd:enumeration value="Application"/>
          <xsd:enumeration value="Resolution"/>
          <xsd:enumeration value="Agreement"/>
          <xsd:enumeration value="Contract"/>
          <xsd:enumeration value="Supporting Documents"/>
          <xsd:enumeration value="Other"/>
          <xsd:enumeration value="Scan Set"/>
        </xsd:restriction>
      </xsd:simpleType>
    </xsd:element>
    <xsd:element name="Year_x0020_Partnership_x0020_Initiated" ma:index="10" nillable="true" ma:displayName="Year Partnership Initiated" ma:description="four digit year" ma:internalName="Year_x0020_Partnership_x0020_Initiat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c51e2b59-2b0f-4424-b2d1-fdc347b4e6ad" xsi:nil="true"/>
    <City xmlns="c51e2b59-2b0f-4424-b2d1-fdc347b4e6ad" xsi:nil="true"/>
    <Year_x0020_Partnership_x0020_Initiated xmlns="c51e2b59-2b0f-4424-b2d1-fdc347b4e6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a0340f5-2d2a-4a26-b774-2827a2065bb1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E0AC1-4D33-47B6-A1E9-BD3CECCAC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e2b59-2b0f-4424-b2d1-fdc347b4e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2B6F9-3041-456A-9063-1E0318737AC3}">
  <ds:schemaRefs>
    <ds:schemaRef ds:uri="http://schemas.microsoft.com/office/2006/metadata/properties"/>
    <ds:schemaRef ds:uri="http://schemas.microsoft.com/office/infopath/2007/PartnerControls"/>
    <ds:schemaRef ds:uri="c51e2b59-2b0f-4424-b2d1-fdc347b4e6ad"/>
  </ds:schemaRefs>
</ds:datastoreItem>
</file>

<file path=customXml/itemProps3.xml><?xml version="1.0" encoding="utf-8"?>
<ds:datastoreItem xmlns:ds="http://schemas.openxmlformats.org/officeDocument/2006/customXml" ds:itemID="{A7E5B5E4-4CBA-45EF-A3EA-D935B4F04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3315E8-14BE-4D87-A9E7-DB0B96298F7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983BA90-DD95-4F98-8204-AC26AE8F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ed_partnership_cities_application_form (1)</Template>
  <TotalTime>15</TotalTime>
  <Pages>6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ECONOMIC REVITALIZATION BOARD</vt:lpstr>
    </vt:vector>
  </TitlesOfParts>
  <Company>Yakima County Development</Company>
  <LinksUpToDate>false</LinksUpToDate>
  <CharactersWithSpaces>9531</CharactersWithSpaces>
  <SharedDoc>false</SharedDoc>
  <HLinks>
    <vt:vector size="6" baseType="variant"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mailto:application@portseattle.org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ECONOMIC REVITALIZATION BOARD</dc:title>
  <dc:creator>Meyer, Joe</dc:creator>
  <cp:lastModifiedBy>Meyer, Joe</cp:lastModifiedBy>
  <cp:revision>10</cp:revision>
  <cp:lastPrinted>2018-12-20T00:23:00Z</cp:lastPrinted>
  <dcterms:created xsi:type="dcterms:W3CDTF">2018-12-31T19:46:00Z</dcterms:created>
  <dcterms:modified xsi:type="dcterms:W3CDTF">2018-12-31T20:01:00Z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0x0101008BDB4D4E8517884692B2C3A4F68182A7</vt:lpwstr>
  </property>
  <property fmtid="{D5CDD505-2E9C-101B-9397-08002B2CF9AE}" pid="3" name="Order">
    <vt:r8>5900</vt:r8>
  </property>
</Properties>
</file>