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CEF00" w14:textId="77777777" w:rsidR="004F32C6" w:rsidRPr="00D6276C" w:rsidRDefault="004F32C6" w:rsidP="004F32C6">
      <w:pPr>
        <w:pStyle w:val="Note"/>
        <w:rPr>
          <w:rFonts w:ascii="Arial" w:hAnsi="Arial" w:cs="Arial"/>
        </w:rPr>
      </w:pPr>
      <w:r w:rsidRPr="00D6276C">
        <w:rPr>
          <w:rFonts w:ascii="Arial" w:hAnsi="Arial" w:cs="Arial"/>
        </w:rPr>
        <w:t>READ THIS FIRST</w:t>
      </w:r>
    </w:p>
    <w:p w14:paraId="1029B649" w14:textId="77777777" w:rsidR="004F32C6" w:rsidRPr="00D6276C" w:rsidRDefault="004F32C6" w:rsidP="000A7000">
      <w:pPr>
        <w:pStyle w:val="Note"/>
        <w:spacing w:line="240" w:lineRule="auto"/>
        <w:rPr>
          <w:rFonts w:ascii="Arial" w:hAnsi="Arial" w:cs="Arial"/>
        </w:rPr>
      </w:pPr>
      <w:r w:rsidRPr="00D6276C">
        <w:rPr>
          <w:rFonts w:ascii="Arial" w:hAnsi="Arial" w:cs="Arial"/>
        </w:rPr>
        <w:t>This Project Spec Document may need additional modifications to suit your project. It is recommended that you proofread each section, paying attention to any “Notes” boxes such as this one--you should remove these “Not</w:t>
      </w:r>
      <w:bookmarkStart w:id="0" w:name="_GoBack"/>
      <w:bookmarkEnd w:id="0"/>
      <w:r w:rsidRPr="00D6276C">
        <w:rPr>
          <w:rFonts w:ascii="Arial" w:hAnsi="Arial" w:cs="Arial"/>
        </w:rPr>
        <w: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B42B57C" w14:textId="77777777" w:rsidR="004F32C6" w:rsidRPr="00D6276C" w:rsidRDefault="004F32C6" w:rsidP="000A7000">
      <w:pPr>
        <w:pStyle w:val="Note"/>
        <w:spacing w:line="240" w:lineRule="auto"/>
        <w:rPr>
          <w:rFonts w:ascii="Arial" w:hAnsi="Arial" w:cs="Arial"/>
        </w:rPr>
      </w:pPr>
      <w:r w:rsidRPr="00D6276C">
        <w:rPr>
          <w:rFonts w:ascii="Arial" w:hAnsi="Arial"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2476E076" w14:textId="77777777" w:rsidR="00AF4F3C" w:rsidRPr="00D6276C" w:rsidRDefault="004F32C6" w:rsidP="000A7000">
      <w:pPr>
        <w:pStyle w:val="Note"/>
        <w:spacing w:line="240" w:lineRule="auto"/>
        <w:rPr>
          <w:rFonts w:ascii="Arial" w:hAnsi="Arial" w:cs="Arial"/>
        </w:rPr>
      </w:pPr>
      <w:r w:rsidRPr="00D6276C">
        <w:rPr>
          <w:rFonts w:ascii="Arial"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7E9BC229" w14:textId="77777777" w:rsidR="00AF4F3C" w:rsidRPr="00D6276C" w:rsidRDefault="00F26FF4" w:rsidP="00103742">
      <w:pPr>
        <w:pStyle w:val="NumberedMaterial"/>
        <w:rPr>
          <w:rFonts w:ascii="Arial" w:hAnsi="Arial" w:cs="Arial"/>
          <w:szCs w:val="22"/>
          <w:u w:val="single"/>
        </w:rPr>
      </w:pPr>
      <w:r w:rsidRPr="00D6276C">
        <w:rPr>
          <w:rFonts w:ascii="Arial" w:hAnsi="Arial" w:cs="Arial"/>
          <w:szCs w:val="22"/>
          <w:u w:val="single"/>
        </w:rPr>
        <w:t>GENERAL</w:t>
      </w:r>
    </w:p>
    <w:p w14:paraId="71E272D2" w14:textId="7F8DD11A" w:rsidR="00275763" w:rsidRPr="00D6276C" w:rsidRDefault="00275763" w:rsidP="00103742">
      <w:pPr>
        <w:pStyle w:val="NumberedMaterial"/>
        <w:numPr>
          <w:ilvl w:val="1"/>
          <w:numId w:val="7"/>
        </w:numPr>
        <w:rPr>
          <w:rFonts w:ascii="Arial" w:hAnsi="Arial" w:cs="Arial"/>
          <w:szCs w:val="22"/>
        </w:rPr>
      </w:pPr>
      <w:r w:rsidRPr="00D6276C">
        <w:rPr>
          <w:rFonts w:ascii="Arial" w:hAnsi="Arial" w:cs="Arial"/>
          <w:szCs w:val="22"/>
        </w:rPr>
        <w:t>SUMMARY</w:t>
      </w:r>
      <w:r w:rsidR="00705FD6" w:rsidRPr="00D6276C">
        <w:rPr>
          <w:rFonts w:ascii="Arial" w:hAnsi="Arial" w:cs="Arial"/>
          <w:szCs w:val="22"/>
        </w:rPr>
        <w:t xml:space="preserve"> OF WORK</w:t>
      </w:r>
    </w:p>
    <w:p w14:paraId="71E272D3" w14:textId="77777777" w:rsidR="00705FD6" w:rsidRPr="00D6276C" w:rsidRDefault="00705FD6" w:rsidP="00103742">
      <w:pPr>
        <w:pStyle w:val="NumberedMaterial"/>
        <w:numPr>
          <w:ilvl w:val="2"/>
          <w:numId w:val="7"/>
        </w:numPr>
        <w:rPr>
          <w:rFonts w:ascii="Arial" w:hAnsi="Arial" w:cs="Arial"/>
          <w:szCs w:val="22"/>
        </w:rPr>
      </w:pPr>
      <w:r w:rsidRPr="00D6276C">
        <w:rPr>
          <w:rFonts w:ascii="Arial" w:hAnsi="Arial" w:cs="Arial"/>
          <w:szCs w:val="22"/>
        </w:rPr>
        <w:t>Description of Work</w:t>
      </w:r>
    </w:p>
    <w:p w14:paraId="6C0B5F35" w14:textId="4250E8D3" w:rsidR="00AF4F3C" w:rsidRPr="00D6276C" w:rsidRDefault="00760A6F" w:rsidP="00103742">
      <w:pPr>
        <w:pStyle w:val="NumberedMaterial"/>
        <w:numPr>
          <w:ilvl w:val="3"/>
          <w:numId w:val="7"/>
        </w:numPr>
        <w:rPr>
          <w:rFonts w:ascii="Arial" w:hAnsi="Arial" w:cs="Arial"/>
          <w:szCs w:val="22"/>
        </w:rPr>
      </w:pPr>
      <w:r w:rsidRPr="00D6276C">
        <w:rPr>
          <w:rFonts w:ascii="Arial" w:hAnsi="Arial" w:cs="Arial"/>
          <w:szCs w:val="22"/>
        </w:rPr>
        <w:t xml:space="preserve">The </w:t>
      </w:r>
      <w:r w:rsidR="00A828F7">
        <w:rPr>
          <w:rFonts w:ascii="Arial" w:hAnsi="Arial" w:cs="Arial"/>
          <w:szCs w:val="22"/>
        </w:rPr>
        <w:t>Work</w:t>
      </w:r>
      <w:r w:rsidRPr="00D6276C">
        <w:rPr>
          <w:rFonts w:ascii="Arial" w:hAnsi="Arial" w:cs="Arial"/>
          <w:szCs w:val="22"/>
        </w:rPr>
        <w:t xml:space="preserve"> includes providing</w:t>
      </w:r>
      <w:r w:rsidR="00705FD6" w:rsidRPr="00D6276C">
        <w:rPr>
          <w:rFonts w:ascii="Arial" w:hAnsi="Arial" w:cs="Arial"/>
          <w:szCs w:val="22"/>
        </w:rPr>
        <w:t xml:space="preserve"> an energy dissipation and fendering system</w:t>
      </w:r>
      <w:r w:rsidR="00295B49" w:rsidRPr="00D6276C">
        <w:rPr>
          <w:rFonts w:ascii="Arial" w:hAnsi="Arial" w:cs="Arial"/>
          <w:szCs w:val="22"/>
        </w:rPr>
        <w:t>, as described within the requirements below</w:t>
      </w:r>
      <w:r w:rsidR="00705FD6" w:rsidRPr="00D6276C">
        <w:rPr>
          <w:rFonts w:ascii="Arial" w:hAnsi="Arial" w:cs="Arial"/>
          <w:szCs w:val="22"/>
        </w:rPr>
        <w:t>.</w:t>
      </w:r>
    </w:p>
    <w:p w14:paraId="71E272D5" w14:textId="7A722198" w:rsidR="00705FD6" w:rsidRPr="00D6276C" w:rsidRDefault="00705FD6" w:rsidP="00103742">
      <w:pPr>
        <w:pStyle w:val="NumberedMaterial"/>
        <w:numPr>
          <w:ilvl w:val="3"/>
          <w:numId w:val="7"/>
        </w:numPr>
        <w:rPr>
          <w:rFonts w:ascii="Arial" w:hAnsi="Arial" w:cs="Arial"/>
          <w:szCs w:val="22"/>
        </w:rPr>
      </w:pPr>
      <w:r w:rsidRPr="00D6276C">
        <w:rPr>
          <w:rFonts w:ascii="Arial" w:hAnsi="Arial" w:cs="Arial"/>
          <w:szCs w:val="22"/>
        </w:rPr>
        <w:t xml:space="preserve">The </w:t>
      </w:r>
      <w:r w:rsidR="00A828F7">
        <w:rPr>
          <w:rFonts w:ascii="Arial" w:hAnsi="Arial" w:cs="Arial"/>
          <w:szCs w:val="22"/>
        </w:rPr>
        <w:t>Work</w:t>
      </w:r>
      <w:r w:rsidRPr="00D6276C">
        <w:rPr>
          <w:rFonts w:ascii="Arial" w:hAnsi="Arial" w:cs="Arial"/>
          <w:szCs w:val="22"/>
        </w:rPr>
        <w:t xml:space="preserve"> includes providing all necessary and incidental labor, materials, equipment, and supporting documentation necessary to meet the minimum requirements described in specifications, drawings, and referenced supplements unless otherwise described within this section.</w:t>
      </w:r>
    </w:p>
    <w:p w14:paraId="71E272D6" w14:textId="77777777" w:rsidR="00705FD6" w:rsidRPr="00D6276C" w:rsidRDefault="00705FD6" w:rsidP="00103742">
      <w:pPr>
        <w:pStyle w:val="NumberedMaterial"/>
        <w:numPr>
          <w:ilvl w:val="2"/>
          <w:numId w:val="7"/>
        </w:numPr>
        <w:rPr>
          <w:rFonts w:ascii="Arial" w:hAnsi="Arial" w:cs="Arial"/>
          <w:szCs w:val="22"/>
        </w:rPr>
      </w:pPr>
      <w:r w:rsidRPr="00D6276C">
        <w:rPr>
          <w:rFonts w:ascii="Arial" w:hAnsi="Arial" w:cs="Arial"/>
          <w:szCs w:val="22"/>
        </w:rPr>
        <w:t>Terms</w:t>
      </w:r>
    </w:p>
    <w:p w14:paraId="71E272D7" w14:textId="034B0E5E" w:rsidR="00705FD6" w:rsidRPr="00D6276C" w:rsidRDefault="002B14EC" w:rsidP="00103742">
      <w:pPr>
        <w:pStyle w:val="NumberedMaterial"/>
        <w:numPr>
          <w:ilvl w:val="3"/>
          <w:numId w:val="7"/>
        </w:numPr>
        <w:rPr>
          <w:rFonts w:ascii="Arial" w:hAnsi="Arial" w:cs="Arial"/>
          <w:szCs w:val="22"/>
        </w:rPr>
      </w:pPr>
      <w:r w:rsidRPr="00D6276C">
        <w:rPr>
          <w:rFonts w:ascii="Arial" w:hAnsi="Arial" w:cs="Arial"/>
          <w:szCs w:val="22"/>
        </w:rPr>
        <w:t>The terms</w:t>
      </w:r>
      <w:r w:rsidR="00705FD6" w:rsidRPr="00D6276C">
        <w:rPr>
          <w:rFonts w:ascii="Arial" w:hAnsi="Arial" w:cs="Arial"/>
          <w:szCs w:val="22"/>
        </w:rPr>
        <w:t xml:space="preserve"> “fender system,” </w:t>
      </w:r>
      <w:r w:rsidR="0097432F" w:rsidRPr="00D6276C">
        <w:rPr>
          <w:rFonts w:ascii="Arial" w:hAnsi="Arial" w:cs="Arial"/>
          <w:szCs w:val="22"/>
        </w:rPr>
        <w:t xml:space="preserve">“rubber fenders,” </w:t>
      </w:r>
      <w:r w:rsidR="00705FD6" w:rsidRPr="00D6276C">
        <w:rPr>
          <w:rFonts w:ascii="Arial" w:hAnsi="Arial" w:cs="Arial"/>
          <w:szCs w:val="22"/>
        </w:rPr>
        <w:t xml:space="preserve">“fenders,” “energy dissipation units,” and other similar variations of these terms used in the context of this section generally refer to a </w:t>
      </w:r>
      <w:r w:rsidR="004B4EA7" w:rsidRPr="00D6276C">
        <w:rPr>
          <w:rFonts w:ascii="Arial" w:hAnsi="Arial" w:cs="Arial"/>
          <w:szCs w:val="22"/>
        </w:rPr>
        <w:t xml:space="preserve">complete </w:t>
      </w:r>
      <w:r w:rsidR="00705FD6" w:rsidRPr="00D6276C">
        <w:rPr>
          <w:rFonts w:ascii="Arial" w:hAnsi="Arial" w:cs="Arial"/>
          <w:szCs w:val="22"/>
        </w:rPr>
        <w:t>structural system</w:t>
      </w:r>
      <w:r w:rsidR="004B4EA7" w:rsidRPr="00D6276C">
        <w:rPr>
          <w:rFonts w:ascii="Arial" w:hAnsi="Arial" w:cs="Arial"/>
          <w:szCs w:val="22"/>
        </w:rPr>
        <w:t xml:space="preserve"> designed, installed, and commissioned </w:t>
      </w:r>
      <w:r w:rsidR="00705FD6" w:rsidRPr="00D6276C">
        <w:rPr>
          <w:rFonts w:ascii="Arial" w:hAnsi="Arial" w:cs="Arial"/>
          <w:szCs w:val="22"/>
        </w:rPr>
        <w:t>to dissipate kinetic energy.</w:t>
      </w:r>
    </w:p>
    <w:p w14:paraId="71E272D8" w14:textId="4C90AA1E" w:rsidR="00705FD6" w:rsidRPr="00D6276C" w:rsidRDefault="00705FD6" w:rsidP="00103742">
      <w:pPr>
        <w:pStyle w:val="NumberedMaterial"/>
        <w:numPr>
          <w:ilvl w:val="3"/>
          <w:numId w:val="7"/>
        </w:numPr>
        <w:rPr>
          <w:rFonts w:ascii="Arial" w:hAnsi="Arial" w:cs="Arial"/>
          <w:szCs w:val="22"/>
        </w:rPr>
      </w:pPr>
      <w:r w:rsidRPr="00D6276C">
        <w:rPr>
          <w:rFonts w:ascii="Arial" w:hAnsi="Arial" w:cs="Arial"/>
          <w:szCs w:val="22"/>
        </w:rPr>
        <w:t>The terms “fender system,” “fenders,” energy dissipation units,” and other similar variations of these terms</w:t>
      </w:r>
      <w:r w:rsidR="00C907A5" w:rsidRPr="00D6276C">
        <w:rPr>
          <w:rFonts w:ascii="Arial" w:hAnsi="Arial" w:cs="Arial"/>
          <w:szCs w:val="22"/>
        </w:rPr>
        <w:t xml:space="preserve"> generally</w:t>
      </w:r>
      <w:r w:rsidRPr="00D6276C">
        <w:rPr>
          <w:rFonts w:ascii="Arial" w:hAnsi="Arial" w:cs="Arial"/>
          <w:szCs w:val="22"/>
        </w:rPr>
        <w:t xml:space="preserve"> refer to the </w:t>
      </w:r>
      <w:r w:rsidR="00A828F7">
        <w:rPr>
          <w:rFonts w:ascii="Arial" w:hAnsi="Arial" w:cs="Arial"/>
          <w:szCs w:val="22"/>
        </w:rPr>
        <w:t>Work</w:t>
      </w:r>
      <w:r w:rsidRPr="00D6276C">
        <w:rPr>
          <w:rFonts w:ascii="Arial" w:hAnsi="Arial" w:cs="Arial"/>
          <w:szCs w:val="22"/>
        </w:rPr>
        <w:t xml:space="preserve"> outlined within this section.</w:t>
      </w:r>
    </w:p>
    <w:p w14:paraId="71E272D9" w14:textId="77777777" w:rsidR="00C8648E" w:rsidRPr="00D6276C" w:rsidRDefault="00C8648E" w:rsidP="00103742">
      <w:pPr>
        <w:pStyle w:val="NumberedMaterial"/>
        <w:numPr>
          <w:ilvl w:val="1"/>
          <w:numId w:val="7"/>
        </w:numPr>
        <w:rPr>
          <w:rFonts w:ascii="Arial" w:hAnsi="Arial" w:cs="Arial"/>
          <w:szCs w:val="22"/>
        </w:rPr>
      </w:pPr>
      <w:r w:rsidRPr="00D6276C">
        <w:rPr>
          <w:rFonts w:ascii="Arial" w:hAnsi="Arial" w:cs="Arial"/>
          <w:szCs w:val="22"/>
        </w:rPr>
        <w:t>GOVERNING CODES, STANDARDS, AND REFERENCES</w:t>
      </w:r>
    </w:p>
    <w:p w14:paraId="71E272DA" w14:textId="77777777" w:rsidR="00C8648E" w:rsidRPr="00D6276C" w:rsidRDefault="00C8648E" w:rsidP="00103742">
      <w:pPr>
        <w:pStyle w:val="NumberedMaterial"/>
        <w:numPr>
          <w:ilvl w:val="2"/>
          <w:numId w:val="7"/>
        </w:numPr>
        <w:rPr>
          <w:rFonts w:ascii="Arial" w:hAnsi="Arial" w:cs="Arial"/>
          <w:szCs w:val="22"/>
        </w:rPr>
      </w:pPr>
      <w:r w:rsidRPr="00D6276C">
        <w:rPr>
          <w:rFonts w:ascii="Arial" w:hAnsi="Arial" w:cs="Arial"/>
          <w:szCs w:val="22"/>
        </w:rPr>
        <w:t>Requirements Specified Elsewhere</w:t>
      </w:r>
    </w:p>
    <w:p w14:paraId="71E272DB" w14:textId="45752CA2" w:rsidR="00C8648E" w:rsidRPr="00D6276C" w:rsidRDefault="00C8648E" w:rsidP="00103742">
      <w:pPr>
        <w:pStyle w:val="NumberedMaterial"/>
        <w:numPr>
          <w:ilvl w:val="3"/>
          <w:numId w:val="7"/>
        </w:numPr>
        <w:rPr>
          <w:rFonts w:ascii="Arial" w:hAnsi="Arial" w:cs="Arial"/>
          <w:szCs w:val="22"/>
        </w:rPr>
      </w:pPr>
      <w:r w:rsidRPr="00D6276C">
        <w:rPr>
          <w:rFonts w:ascii="Arial" w:hAnsi="Arial" w:cs="Arial"/>
          <w:szCs w:val="22"/>
        </w:rPr>
        <w:t xml:space="preserve">The provisions and intent of the Contract, including the General Conditions, Supplementary Conditions and General Requirements, apply to the </w:t>
      </w:r>
      <w:r w:rsidR="00A828F7">
        <w:rPr>
          <w:rFonts w:ascii="Arial" w:hAnsi="Arial" w:cs="Arial"/>
          <w:szCs w:val="22"/>
        </w:rPr>
        <w:t>Work</w:t>
      </w:r>
      <w:r w:rsidRPr="00D6276C">
        <w:rPr>
          <w:rFonts w:ascii="Arial" w:hAnsi="Arial" w:cs="Arial"/>
          <w:szCs w:val="22"/>
        </w:rPr>
        <w:t xml:space="preserve"> as if specified in this section.</w:t>
      </w:r>
    </w:p>
    <w:p w14:paraId="71E272DC" w14:textId="77777777" w:rsidR="002C53E4" w:rsidRPr="00D6276C" w:rsidRDefault="002C53E4" w:rsidP="00103742">
      <w:pPr>
        <w:pStyle w:val="NumberedMaterial"/>
        <w:numPr>
          <w:ilvl w:val="3"/>
          <w:numId w:val="7"/>
        </w:numPr>
        <w:rPr>
          <w:rFonts w:ascii="Arial" w:hAnsi="Arial" w:cs="Arial"/>
          <w:szCs w:val="22"/>
        </w:rPr>
      </w:pPr>
      <w:r w:rsidRPr="00D6276C">
        <w:rPr>
          <w:rFonts w:ascii="Arial" w:hAnsi="Arial" w:cs="Arial"/>
          <w:szCs w:val="22"/>
        </w:rPr>
        <w:t>Where publication dates are not directly specified, current publication at the time of Bid Opening shall govern.</w:t>
      </w:r>
    </w:p>
    <w:p w14:paraId="71E272DD" w14:textId="7C2EE1C9" w:rsidR="00C8648E" w:rsidRPr="00D6276C" w:rsidRDefault="00C8648E" w:rsidP="00103742">
      <w:pPr>
        <w:pStyle w:val="NumberedMaterial"/>
        <w:numPr>
          <w:ilvl w:val="2"/>
          <w:numId w:val="7"/>
        </w:numPr>
        <w:rPr>
          <w:rFonts w:ascii="Arial" w:hAnsi="Arial" w:cs="Arial"/>
          <w:szCs w:val="22"/>
        </w:rPr>
      </w:pPr>
      <w:r w:rsidRPr="00D6276C">
        <w:rPr>
          <w:rFonts w:ascii="Arial" w:hAnsi="Arial" w:cs="Arial"/>
          <w:szCs w:val="22"/>
        </w:rPr>
        <w:t>Governing C</w:t>
      </w:r>
      <w:r w:rsidR="00103742" w:rsidRPr="00D6276C">
        <w:rPr>
          <w:rFonts w:ascii="Arial" w:hAnsi="Arial" w:cs="Arial"/>
          <w:szCs w:val="22"/>
        </w:rPr>
        <w:t>odes, Standards, and References</w:t>
      </w:r>
    </w:p>
    <w:p w14:paraId="71E272DE" w14:textId="77777777" w:rsidR="00C907A5" w:rsidRPr="00D6276C" w:rsidRDefault="00C907A5" w:rsidP="00103742">
      <w:pPr>
        <w:pStyle w:val="NumberedMaterial"/>
        <w:numPr>
          <w:ilvl w:val="3"/>
          <w:numId w:val="7"/>
        </w:numPr>
        <w:rPr>
          <w:rFonts w:ascii="Arial" w:hAnsi="Arial" w:cs="Arial"/>
          <w:szCs w:val="22"/>
        </w:rPr>
      </w:pPr>
      <w:r w:rsidRPr="00D6276C">
        <w:rPr>
          <w:rFonts w:ascii="Arial" w:hAnsi="Arial" w:cs="Arial"/>
          <w:szCs w:val="22"/>
        </w:rPr>
        <w:t>American Institute of Steel Construction (AISC)</w:t>
      </w:r>
    </w:p>
    <w:p w14:paraId="71E272DF" w14:textId="77777777" w:rsidR="00C907A5" w:rsidRPr="00D6276C" w:rsidRDefault="00C907A5" w:rsidP="00103742">
      <w:pPr>
        <w:pStyle w:val="NumberedMaterial"/>
        <w:numPr>
          <w:ilvl w:val="4"/>
          <w:numId w:val="7"/>
        </w:numPr>
        <w:rPr>
          <w:rFonts w:ascii="Arial" w:hAnsi="Arial" w:cs="Arial"/>
          <w:szCs w:val="22"/>
        </w:rPr>
      </w:pPr>
      <w:r w:rsidRPr="00D6276C">
        <w:rPr>
          <w:rFonts w:ascii="Arial" w:hAnsi="Arial" w:cs="Arial"/>
          <w:szCs w:val="22"/>
        </w:rPr>
        <w:t>AISC 360, Specification for Structural Steel Buildings</w:t>
      </w:r>
    </w:p>
    <w:p w14:paraId="71E272E0" w14:textId="77777777" w:rsidR="006F749C" w:rsidRPr="00D6276C" w:rsidRDefault="006F749C" w:rsidP="00103742">
      <w:pPr>
        <w:pStyle w:val="NumberedMaterial"/>
        <w:numPr>
          <w:ilvl w:val="3"/>
          <w:numId w:val="7"/>
        </w:numPr>
        <w:rPr>
          <w:rFonts w:ascii="Arial" w:hAnsi="Arial" w:cs="Arial"/>
          <w:szCs w:val="22"/>
        </w:rPr>
      </w:pPr>
      <w:r w:rsidRPr="00D6276C">
        <w:rPr>
          <w:rFonts w:ascii="Arial" w:hAnsi="Arial" w:cs="Arial"/>
          <w:szCs w:val="22"/>
        </w:rPr>
        <w:lastRenderedPageBreak/>
        <w:t>American Society for Testing and Materials (ASTM)</w:t>
      </w:r>
    </w:p>
    <w:p w14:paraId="4DFF7AC1" w14:textId="4C6401EB" w:rsidR="00123C85" w:rsidRPr="00D6276C" w:rsidRDefault="00123C85" w:rsidP="00103742">
      <w:pPr>
        <w:pStyle w:val="NumberedMaterial"/>
        <w:numPr>
          <w:ilvl w:val="4"/>
          <w:numId w:val="7"/>
        </w:numPr>
        <w:rPr>
          <w:rFonts w:ascii="Arial" w:hAnsi="Arial" w:cs="Arial"/>
          <w:szCs w:val="22"/>
        </w:rPr>
      </w:pPr>
      <w:r w:rsidRPr="00D6276C">
        <w:rPr>
          <w:rFonts w:ascii="Arial" w:hAnsi="Arial" w:cs="Arial"/>
          <w:szCs w:val="22"/>
        </w:rPr>
        <w:t>A240, Standard Specification for Chromium and Chromium-Nickel Stainless Steel Plate, Shee</w:t>
      </w:r>
      <w:r w:rsidR="00E03D11" w:rsidRPr="00D6276C">
        <w:rPr>
          <w:rFonts w:ascii="Arial" w:hAnsi="Arial" w:cs="Arial"/>
          <w:szCs w:val="22"/>
        </w:rPr>
        <w:t>t</w:t>
      </w:r>
      <w:r w:rsidRPr="00D6276C">
        <w:rPr>
          <w:rFonts w:ascii="Arial" w:hAnsi="Arial" w:cs="Arial"/>
          <w:szCs w:val="22"/>
        </w:rPr>
        <w:t>, and Strip for Pressure Vessels and for General Applications.</w:t>
      </w:r>
    </w:p>
    <w:p w14:paraId="71E272E1" w14:textId="33AA6D9D" w:rsidR="00C907A5" w:rsidRPr="00D6276C" w:rsidRDefault="00C907A5" w:rsidP="00103742">
      <w:pPr>
        <w:pStyle w:val="NumberedMaterial"/>
        <w:numPr>
          <w:ilvl w:val="4"/>
          <w:numId w:val="7"/>
        </w:numPr>
        <w:rPr>
          <w:rFonts w:ascii="Arial" w:hAnsi="Arial" w:cs="Arial"/>
          <w:szCs w:val="22"/>
        </w:rPr>
      </w:pPr>
      <w:r w:rsidRPr="00D6276C">
        <w:rPr>
          <w:rFonts w:ascii="Arial" w:hAnsi="Arial" w:cs="Arial"/>
          <w:szCs w:val="22"/>
        </w:rPr>
        <w:t>A666, Standard Specification for Annealed or Cold-Worked Austenitic Stainless Steel Sheet, Strip, Plate, and Flat Bar.</w:t>
      </w:r>
    </w:p>
    <w:p w14:paraId="71E272E2" w14:textId="42BB1108" w:rsidR="006F749C" w:rsidRPr="00D6276C" w:rsidRDefault="006F749C" w:rsidP="00103742">
      <w:pPr>
        <w:pStyle w:val="NumberedMaterial"/>
        <w:numPr>
          <w:ilvl w:val="4"/>
          <w:numId w:val="7"/>
        </w:numPr>
        <w:rPr>
          <w:rFonts w:ascii="Arial" w:hAnsi="Arial" w:cs="Arial"/>
          <w:szCs w:val="22"/>
        </w:rPr>
      </w:pPr>
      <w:r w:rsidRPr="00D6276C">
        <w:rPr>
          <w:rFonts w:ascii="Arial" w:hAnsi="Arial" w:cs="Arial"/>
          <w:szCs w:val="22"/>
        </w:rPr>
        <w:t>D395, Standard Test Methods for Ru</w:t>
      </w:r>
      <w:r w:rsidR="00CE4634" w:rsidRPr="00D6276C">
        <w:rPr>
          <w:rFonts w:ascii="Arial" w:hAnsi="Arial" w:cs="Arial"/>
          <w:szCs w:val="22"/>
        </w:rPr>
        <w:t>bber Property – Compression Set</w:t>
      </w:r>
      <w:r w:rsidRPr="00D6276C">
        <w:rPr>
          <w:rFonts w:ascii="Arial" w:hAnsi="Arial" w:cs="Arial"/>
          <w:szCs w:val="22"/>
        </w:rPr>
        <w:t>.</w:t>
      </w:r>
    </w:p>
    <w:p w14:paraId="71E272E3" w14:textId="226BAA49" w:rsidR="006F749C" w:rsidRPr="00D6276C" w:rsidRDefault="00123C85" w:rsidP="00103742">
      <w:pPr>
        <w:pStyle w:val="NumberedMaterial"/>
        <w:numPr>
          <w:ilvl w:val="4"/>
          <w:numId w:val="7"/>
        </w:numPr>
        <w:rPr>
          <w:rFonts w:ascii="Arial" w:hAnsi="Arial" w:cs="Arial"/>
          <w:szCs w:val="22"/>
        </w:rPr>
      </w:pPr>
      <w:r w:rsidRPr="00D6276C">
        <w:rPr>
          <w:rFonts w:ascii="Arial" w:hAnsi="Arial" w:cs="Arial"/>
          <w:szCs w:val="22"/>
        </w:rPr>
        <w:t>D412</w:t>
      </w:r>
      <w:r w:rsidR="006F749C" w:rsidRPr="00D6276C">
        <w:rPr>
          <w:rFonts w:ascii="Arial" w:hAnsi="Arial" w:cs="Arial"/>
          <w:szCs w:val="22"/>
        </w:rPr>
        <w:t>, Standard Test Methods for Vulcanized Rubber and The</w:t>
      </w:r>
      <w:r w:rsidR="00CE4634" w:rsidRPr="00D6276C">
        <w:rPr>
          <w:rFonts w:ascii="Arial" w:hAnsi="Arial" w:cs="Arial"/>
          <w:szCs w:val="22"/>
        </w:rPr>
        <w:t>rmoplastic Elastomers – Tension</w:t>
      </w:r>
      <w:r w:rsidR="006F749C" w:rsidRPr="00D6276C">
        <w:rPr>
          <w:rFonts w:ascii="Arial" w:hAnsi="Arial" w:cs="Arial"/>
          <w:szCs w:val="22"/>
        </w:rPr>
        <w:t>.</w:t>
      </w:r>
    </w:p>
    <w:p w14:paraId="71E272E4" w14:textId="65B9D13D" w:rsidR="006F749C" w:rsidRPr="00D6276C" w:rsidRDefault="006F749C" w:rsidP="00103742">
      <w:pPr>
        <w:pStyle w:val="NumberedMaterial"/>
        <w:numPr>
          <w:ilvl w:val="4"/>
          <w:numId w:val="7"/>
        </w:numPr>
        <w:rPr>
          <w:rFonts w:ascii="Arial" w:hAnsi="Arial" w:cs="Arial"/>
          <w:szCs w:val="22"/>
        </w:rPr>
      </w:pPr>
      <w:r w:rsidRPr="00D6276C">
        <w:rPr>
          <w:rFonts w:ascii="Arial" w:hAnsi="Arial" w:cs="Arial"/>
          <w:szCs w:val="22"/>
        </w:rPr>
        <w:t>D573, Standard Test Method for Rubber</w:t>
      </w:r>
      <w:r w:rsidR="00CE4634" w:rsidRPr="00D6276C">
        <w:rPr>
          <w:rFonts w:ascii="Arial" w:hAnsi="Arial" w:cs="Arial"/>
          <w:szCs w:val="22"/>
        </w:rPr>
        <w:t xml:space="preserve"> – Deterioration in an Air Oven</w:t>
      </w:r>
      <w:r w:rsidRPr="00D6276C">
        <w:rPr>
          <w:rFonts w:ascii="Arial" w:hAnsi="Arial" w:cs="Arial"/>
          <w:szCs w:val="22"/>
        </w:rPr>
        <w:t>.</w:t>
      </w:r>
    </w:p>
    <w:p w14:paraId="71E272E5" w14:textId="249CF8F0" w:rsidR="00C907A5" w:rsidRPr="00D6276C" w:rsidRDefault="00C907A5" w:rsidP="00103742">
      <w:pPr>
        <w:pStyle w:val="NumberedMaterial"/>
        <w:numPr>
          <w:ilvl w:val="4"/>
          <w:numId w:val="7"/>
        </w:numPr>
        <w:rPr>
          <w:rFonts w:ascii="Arial" w:hAnsi="Arial" w:cs="Arial"/>
          <w:szCs w:val="22"/>
        </w:rPr>
      </w:pPr>
      <w:r w:rsidRPr="00D6276C">
        <w:rPr>
          <w:rFonts w:ascii="Arial" w:hAnsi="Arial" w:cs="Arial"/>
          <w:szCs w:val="22"/>
        </w:rPr>
        <w:t>D624, Standard Test Method for Tear Strength of Conventional Vulcanized Rubber and Thermoplastic Elastomers.</w:t>
      </w:r>
    </w:p>
    <w:p w14:paraId="71E272E6" w14:textId="3506D89E" w:rsidR="00C907A5" w:rsidRPr="00D6276C" w:rsidRDefault="00C907A5" w:rsidP="00103742">
      <w:pPr>
        <w:pStyle w:val="NumberedMaterial"/>
        <w:numPr>
          <w:ilvl w:val="4"/>
          <w:numId w:val="7"/>
        </w:numPr>
        <w:rPr>
          <w:rFonts w:ascii="Arial" w:hAnsi="Arial" w:cs="Arial"/>
          <w:szCs w:val="22"/>
        </w:rPr>
      </w:pPr>
      <w:r w:rsidRPr="00D6276C">
        <w:rPr>
          <w:rFonts w:ascii="Arial" w:hAnsi="Arial" w:cs="Arial"/>
          <w:szCs w:val="22"/>
        </w:rPr>
        <w:t>D1171, Standard Test Method for Rubber Deterioration – Surface Ozone Cracking Outdoors or Chamber (Triangular Specimens).</w:t>
      </w:r>
    </w:p>
    <w:p w14:paraId="71E272E7" w14:textId="62B0FF89" w:rsidR="00C907A5" w:rsidRPr="00D6276C" w:rsidRDefault="00C907A5" w:rsidP="00103742">
      <w:pPr>
        <w:pStyle w:val="NumberedMaterial"/>
        <w:numPr>
          <w:ilvl w:val="4"/>
          <w:numId w:val="7"/>
        </w:numPr>
        <w:rPr>
          <w:rFonts w:ascii="Arial" w:hAnsi="Arial" w:cs="Arial"/>
          <w:szCs w:val="22"/>
        </w:rPr>
      </w:pPr>
      <w:r w:rsidRPr="00D6276C">
        <w:rPr>
          <w:rFonts w:ascii="Arial" w:hAnsi="Arial" w:cs="Arial"/>
          <w:szCs w:val="22"/>
        </w:rPr>
        <w:t>D2240, Standard Test Method for Rubber Property – Durometer Hardness.</w:t>
      </w:r>
    </w:p>
    <w:p w14:paraId="71E272E8" w14:textId="3B481851" w:rsidR="003C2093" w:rsidRPr="00D6276C" w:rsidRDefault="003C2093" w:rsidP="00103742">
      <w:pPr>
        <w:pStyle w:val="NumberedMaterial"/>
        <w:numPr>
          <w:ilvl w:val="4"/>
          <w:numId w:val="7"/>
        </w:numPr>
        <w:rPr>
          <w:rFonts w:ascii="Arial" w:hAnsi="Arial" w:cs="Arial"/>
          <w:szCs w:val="22"/>
        </w:rPr>
      </w:pPr>
      <w:r w:rsidRPr="00D6276C">
        <w:rPr>
          <w:rFonts w:ascii="Arial" w:hAnsi="Arial" w:cs="Arial"/>
          <w:szCs w:val="22"/>
        </w:rPr>
        <w:t>F593</w:t>
      </w:r>
      <w:r w:rsidR="00123C85" w:rsidRPr="00D6276C">
        <w:rPr>
          <w:rFonts w:ascii="Arial" w:hAnsi="Arial" w:cs="Arial"/>
          <w:szCs w:val="22"/>
        </w:rPr>
        <w:t>, Standard Specification for S</w:t>
      </w:r>
      <w:r w:rsidRPr="00D6276C">
        <w:rPr>
          <w:rFonts w:ascii="Arial" w:hAnsi="Arial" w:cs="Arial"/>
          <w:szCs w:val="22"/>
        </w:rPr>
        <w:t>tainless Steel B</w:t>
      </w:r>
      <w:r w:rsidR="00CE4634" w:rsidRPr="00D6276C">
        <w:rPr>
          <w:rFonts w:ascii="Arial" w:hAnsi="Arial" w:cs="Arial"/>
          <w:szCs w:val="22"/>
        </w:rPr>
        <w:t>olts, Hex Cap Screws, and Studs</w:t>
      </w:r>
      <w:r w:rsidRPr="00D6276C">
        <w:rPr>
          <w:rFonts w:ascii="Arial" w:hAnsi="Arial" w:cs="Arial"/>
          <w:szCs w:val="22"/>
        </w:rPr>
        <w:t>.</w:t>
      </w:r>
    </w:p>
    <w:p w14:paraId="71E272E9" w14:textId="57D9A454" w:rsidR="003C2093" w:rsidRPr="00D6276C" w:rsidRDefault="003C2093" w:rsidP="00103742">
      <w:pPr>
        <w:pStyle w:val="NumberedMaterial"/>
        <w:numPr>
          <w:ilvl w:val="4"/>
          <w:numId w:val="7"/>
        </w:numPr>
        <w:rPr>
          <w:rFonts w:ascii="Arial" w:hAnsi="Arial" w:cs="Arial"/>
          <w:szCs w:val="22"/>
        </w:rPr>
      </w:pPr>
      <w:r w:rsidRPr="00D6276C">
        <w:rPr>
          <w:rFonts w:ascii="Arial" w:hAnsi="Arial" w:cs="Arial"/>
          <w:szCs w:val="22"/>
        </w:rPr>
        <w:t>F594, Standard Specifi</w:t>
      </w:r>
      <w:r w:rsidR="00CE4634" w:rsidRPr="00D6276C">
        <w:rPr>
          <w:rFonts w:ascii="Arial" w:hAnsi="Arial" w:cs="Arial"/>
          <w:szCs w:val="22"/>
        </w:rPr>
        <w:t>cation for Stainless Steel Nuts</w:t>
      </w:r>
      <w:r w:rsidRPr="00D6276C">
        <w:rPr>
          <w:rFonts w:ascii="Arial" w:hAnsi="Arial" w:cs="Arial"/>
          <w:szCs w:val="22"/>
        </w:rPr>
        <w:t>.</w:t>
      </w:r>
    </w:p>
    <w:p w14:paraId="71E272EA" w14:textId="77777777" w:rsidR="006F749C" w:rsidRPr="00D6276C" w:rsidRDefault="006F749C" w:rsidP="00103742">
      <w:pPr>
        <w:pStyle w:val="NumberedMaterial"/>
        <w:numPr>
          <w:ilvl w:val="3"/>
          <w:numId w:val="7"/>
        </w:numPr>
        <w:rPr>
          <w:rFonts w:ascii="Arial" w:hAnsi="Arial" w:cs="Arial"/>
          <w:szCs w:val="22"/>
        </w:rPr>
      </w:pPr>
      <w:bookmarkStart w:id="1" w:name="OLE_LINK3"/>
      <w:bookmarkStart w:id="2" w:name="OLE_LINK4"/>
      <w:r w:rsidRPr="00D6276C">
        <w:rPr>
          <w:rFonts w:ascii="Arial" w:hAnsi="Arial" w:cs="Arial"/>
          <w:szCs w:val="22"/>
        </w:rPr>
        <w:t>British Standards International (BSI)</w:t>
      </w:r>
    </w:p>
    <w:p w14:paraId="71E272EB" w14:textId="77777777" w:rsidR="006F749C" w:rsidRPr="00D6276C" w:rsidRDefault="006F749C" w:rsidP="00103742">
      <w:pPr>
        <w:pStyle w:val="NumberedMaterial"/>
        <w:numPr>
          <w:ilvl w:val="4"/>
          <w:numId w:val="7"/>
        </w:numPr>
        <w:rPr>
          <w:rFonts w:ascii="Arial" w:hAnsi="Arial" w:cs="Arial"/>
          <w:szCs w:val="22"/>
        </w:rPr>
      </w:pPr>
      <w:r w:rsidRPr="00D6276C">
        <w:rPr>
          <w:rFonts w:ascii="Arial" w:hAnsi="Arial" w:cs="Arial"/>
          <w:szCs w:val="22"/>
        </w:rPr>
        <w:t>B.S. 903.A.9</w:t>
      </w:r>
      <w:r w:rsidR="00CE4634" w:rsidRPr="00D6276C">
        <w:rPr>
          <w:rFonts w:ascii="Arial" w:hAnsi="Arial" w:cs="Arial"/>
          <w:szCs w:val="22"/>
        </w:rPr>
        <w:t xml:space="preserve"> Method B, Physical testing of Rubber</w:t>
      </w:r>
      <w:r w:rsidRPr="00D6276C">
        <w:rPr>
          <w:rFonts w:ascii="Arial" w:hAnsi="Arial" w:cs="Arial"/>
          <w:szCs w:val="22"/>
        </w:rPr>
        <w:t>.</w:t>
      </w:r>
    </w:p>
    <w:p w14:paraId="1EAE1449" w14:textId="77777777" w:rsidR="00D01D01" w:rsidRPr="00D6276C" w:rsidRDefault="00D01D01" w:rsidP="00103742">
      <w:pPr>
        <w:pStyle w:val="NumberedMaterial"/>
        <w:numPr>
          <w:ilvl w:val="3"/>
          <w:numId w:val="7"/>
        </w:numPr>
        <w:rPr>
          <w:rFonts w:ascii="Arial" w:hAnsi="Arial" w:cs="Arial"/>
          <w:szCs w:val="22"/>
        </w:rPr>
      </w:pPr>
      <w:r w:rsidRPr="00D6276C">
        <w:rPr>
          <w:rFonts w:ascii="Arial" w:hAnsi="Arial" w:cs="Arial"/>
          <w:szCs w:val="22"/>
        </w:rPr>
        <w:t>International Building Code (IBC)</w:t>
      </w:r>
    </w:p>
    <w:p w14:paraId="174D090B" w14:textId="77777777" w:rsidR="00D01D01" w:rsidRPr="00D6276C" w:rsidRDefault="00D01D01" w:rsidP="00103742">
      <w:pPr>
        <w:pStyle w:val="NumberedMaterial"/>
        <w:numPr>
          <w:ilvl w:val="4"/>
          <w:numId w:val="7"/>
        </w:numPr>
        <w:rPr>
          <w:rFonts w:ascii="Arial" w:hAnsi="Arial" w:cs="Arial"/>
          <w:szCs w:val="22"/>
        </w:rPr>
      </w:pPr>
      <w:r w:rsidRPr="00D6276C">
        <w:rPr>
          <w:rFonts w:ascii="Arial" w:hAnsi="Arial" w:cs="Arial"/>
          <w:szCs w:val="22"/>
        </w:rPr>
        <w:t>International Building Code as adopted and amended by the [City of Seattle as the Seattle Building Code] [Seattle-Tacoma International Airport Building Department] [Authority Having Jurisdiction] [other].</w:t>
      </w:r>
    </w:p>
    <w:p w14:paraId="71E272EE" w14:textId="77777777" w:rsidR="006F749C" w:rsidRPr="00D6276C" w:rsidRDefault="00FF021B" w:rsidP="00103742">
      <w:pPr>
        <w:pStyle w:val="NumberedMaterial"/>
        <w:numPr>
          <w:ilvl w:val="3"/>
          <w:numId w:val="7"/>
        </w:numPr>
        <w:rPr>
          <w:rFonts w:ascii="Arial" w:hAnsi="Arial" w:cs="Arial"/>
          <w:szCs w:val="22"/>
        </w:rPr>
      </w:pPr>
      <w:r w:rsidRPr="00D6276C">
        <w:rPr>
          <w:rFonts w:ascii="Arial" w:hAnsi="Arial" w:cs="Arial"/>
          <w:szCs w:val="22"/>
        </w:rPr>
        <w:t xml:space="preserve">International Organization for Standardization </w:t>
      </w:r>
      <w:r w:rsidR="006F749C" w:rsidRPr="00D6276C">
        <w:rPr>
          <w:rFonts w:ascii="Arial" w:hAnsi="Arial" w:cs="Arial"/>
          <w:szCs w:val="22"/>
        </w:rPr>
        <w:t>(ISO)</w:t>
      </w:r>
    </w:p>
    <w:p w14:paraId="71E272EF" w14:textId="77777777" w:rsidR="006F749C" w:rsidRPr="00D6276C" w:rsidRDefault="006F749C" w:rsidP="00103742">
      <w:pPr>
        <w:pStyle w:val="NumberedMaterial"/>
        <w:numPr>
          <w:ilvl w:val="4"/>
          <w:numId w:val="7"/>
        </w:numPr>
        <w:rPr>
          <w:rFonts w:ascii="Arial" w:hAnsi="Arial" w:cs="Arial"/>
          <w:szCs w:val="22"/>
        </w:rPr>
      </w:pPr>
      <w:r w:rsidRPr="00D6276C">
        <w:rPr>
          <w:rFonts w:ascii="Arial" w:hAnsi="Arial" w:cs="Arial"/>
          <w:szCs w:val="22"/>
        </w:rPr>
        <w:t>ISO 4649, Rubber, vulcanized or thermoplastic – determination of abrasion resistance using a rotating cy</w:t>
      </w:r>
      <w:r w:rsidR="00CE4634" w:rsidRPr="00D6276C">
        <w:rPr>
          <w:rFonts w:ascii="Arial" w:hAnsi="Arial" w:cs="Arial"/>
          <w:szCs w:val="22"/>
        </w:rPr>
        <w:t>lindrical drum device</w:t>
      </w:r>
      <w:r w:rsidRPr="00D6276C">
        <w:rPr>
          <w:rFonts w:ascii="Arial" w:hAnsi="Arial" w:cs="Arial"/>
          <w:szCs w:val="22"/>
        </w:rPr>
        <w:t>.</w:t>
      </w:r>
    </w:p>
    <w:bookmarkEnd w:id="1"/>
    <w:bookmarkEnd w:id="2"/>
    <w:p w14:paraId="71E272F0" w14:textId="77777777" w:rsidR="00FF021B" w:rsidRPr="00D6276C" w:rsidRDefault="00FF021B" w:rsidP="00103742">
      <w:pPr>
        <w:pStyle w:val="NumberedMaterial"/>
        <w:numPr>
          <w:ilvl w:val="3"/>
          <w:numId w:val="7"/>
        </w:numPr>
        <w:rPr>
          <w:rFonts w:ascii="Arial" w:hAnsi="Arial" w:cs="Arial"/>
          <w:szCs w:val="22"/>
        </w:rPr>
      </w:pPr>
      <w:r w:rsidRPr="00D6276C">
        <w:rPr>
          <w:rFonts w:ascii="Arial" w:hAnsi="Arial" w:cs="Arial"/>
          <w:szCs w:val="22"/>
        </w:rPr>
        <w:t>Research Council on Structural Connections</w:t>
      </w:r>
      <w:r w:rsidR="00CE4634" w:rsidRPr="00D6276C">
        <w:rPr>
          <w:rFonts w:ascii="Arial" w:hAnsi="Arial" w:cs="Arial"/>
          <w:szCs w:val="22"/>
        </w:rPr>
        <w:t xml:space="preserve"> (RCSC)</w:t>
      </w:r>
    </w:p>
    <w:p w14:paraId="71E272F1" w14:textId="77777777" w:rsidR="00FF021B" w:rsidRPr="00D6276C" w:rsidRDefault="00FF021B" w:rsidP="00103742">
      <w:pPr>
        <w:pStyle w:val="NumberedMaterial"/>
        <w:numPr>
          <w:ilvl w:val="4"/>
          <w:numId w:val="7"/>
        </w:numPr>
        <w:rPr>
          <w:rFonts w:ascii="Arial" w:hAnsi="Arial" w:cs="Arial"/>
          <w:szCs w:val="22"/>
        </w:rPr>
      </w:pPr>
      <w:r w:rsidRPr="00D6276C">
        <w:rPr>
          <w:rFonts w:ascii="Arial" w:hAnsi="Arial" w:cs="Arial"/>
          <w:szCs w:val="22"/>
        </w:rPr>
        <w:t>Specification for Structural J</w:t>
      </w:r>
      <w:r w:rsidR="00CE4634" w:rsidRPr="00D6276C">
        <w:rPr>
          <w:rFonts w:ascii="Arial" w:hAnsi="Arial" w:cs="Arial"/>
          <w:szCs w:val="22"/>
        </w:rPr>
        <w:t>oints Using High-Strength Bolts</w:t>
      </w:r>
      <w:r w:rsidR="007B7DC0" w:rsidRPr="00D6276C">
        <w:rPr>
          <w:rFonts w:ascii="Arial" w:hAnsi="Arial" w:cs="Arial"/>
          <w:szCs w:val="22"/>
        </w:rPr>
        <w:t>.</w:t>
      </w:r>
    </w:p>
    <w:p w14:paraId="71E272F2" w14:textId="77777777" w:rsidR="007B7DC0" w:rsidRPr="00D6276C" w:rsidRDefault="007B7DC0" w:rsidP="00103742">
      <w:pPr>
        <w:pStyle w:val="NumberedMaterial"/>
        <w:numPr>
          <w:ilvl w:val="4"/>
          <w:numId w:val="7"/>
        </w:numPr>
        <w:rPr>
          <w:rFonts w:ascii="Arial" w:hAnsi="Arial" w:cs="Arial"/>
          <w:szCs w:val="22"/>
        </w:rPr>
      </w:pPr>
      <w:r w:rsidRPr="00D6276C">
        <w:rPr>
          <w:rFonts w:ascii="Arial" w:hAnsi="Arial" w:cs="Arial"/>
          <w:szCs w:val="22"/>
        </w:rPr>
        <w:t>Educational Bulletin No. 4, Recommended Erection and Field Inspection Procedures for High-Strength Bolts in Structu</w:t>
      </w:r>
      <w:r w:rsidR="00CE4634" w:rsidRPr="00D6276C">
        <w:rPr>
          <w:rFonts w:ascii="Arial" w:hAnsi="Arial" w:cs="Arial"/>
          <w:szCs w:val="22"/>
        </w:rPr>
        <w:t>ral Steel Assemblies</w:t>
      </w:r>
      <w:r w:rsidRPr="00D6276C">
        <w:rPr>
          <w:rFonts w:ascii="Arial" w:hAnsi="Arial" w:cs="Arial"/>
          <w:szCs w:val="22"/>
        </w:rPr>
        <w:t>.</w:t>
      </w:r>
    </w:p>
    <w:p w14:paraId="71E272F3" w14:textId="77777777" w:rsidR="00A650B0" w:rsidRPr="00D6276C" w:rsidRDefault="006F749C" w:rsidP="00103742">
      <w:pPr>
        <w:pStyle w:val="NumberedMaterial"/>
        <w:numPr>
          <w:ilvl w:val="3"/>
          <w:numId w:val="7"/>
        </w:numPr>
        <w:rPr>
          <w:rFonts w:ascii="Arial" w:hAnsi="Arial" w:cs="Arial"/>
          <w:szCs w:val="22"/>
        </w:rPr>
      </w:pPr>
      <w:r w:rsidRPr="00D6276C">
        <w:rPr>
          <w:rFonts w:ascii="Arial" w:hAnsi="Arial" w:cs="Arial"/>
          <w:szCs w:val="22"/>
        </w:rPr>
        <w:t>The World Association for Waterborne Transport Infrastructure (</w:t>
      </w:r>
      <w:r w:rsidR="00A650B0" w:rsidRPr="00D6276C">
        <w:rPr>
          <w:rFonts w:ascii="Arial" w:hAnsi="Arial" w:cs="Arial"/>
          <w:szCs w:val="22"/>
        </w:rPr>
        <w:t>PIANC</w:t>
      </w:r>
      <w:r w:rsidRPr="00D6276C">
        <w:rPr>
          <w:rFonts w:ascii="Arial" w:hAnsi="Arial" w:cs="Arial"/>
          <w:szCs w:val="22"/>
        </w:rPr>
        <w:t>)</w:t>
      </w:r>
    </w:p>
    <w:p w14:paraId="71E272F4" w14:textId="37BB32F1" w:rsidR="00C8648E" w:rsidRPr="00D6276C" w:rsidRDefault="00E95461" w:rsidP="00103742">
      <w:pPr>
        <w:pStyle w:val="NumberedMaterial"/>
        <w:numPr>
          <w:ilvl w:val="4"/>
          <w:numId w:val="7"/>
        </w:numPr>
        <w:rPr>
          <w:rFonts w:ascii="Arial" w:hAnsi="Arial" w:cs="Arial"/>
          <w:szCs w:val="22"/>
        </w:rPr>
      </w:pPr>
      <w:r w:rsidRPr="00D6276C">
        <w:rPr>
          <w:rFonts w:ascii="Arial" w:hAnsi="Arial" w:cs="Arial"/>
          <w:szCs w:val="22"/>
        </w:rPr>
        <w:t>PIANC 2002, Guidelines for the Design of Fender Syste</w:t>
      </w:r>
      <w:r w:rsidR="00CE4634" w:rsidRPr="00D6276C">
        <w:rPr>
          <w:rFonts w:ascii="Arial" w:hAnsi="Arial" w:cs="Arial"/>
          <w:szCs w:val="22"/>
        </w:rPr>
        <w:t>ms:</w:t>
      </w:r>
      <w:r w:rsidR="00103742" w:rsidRPr="00D6276C">
        <w:rPr>
          <w:rFonts w:ascii="Arial" w:hAnsi="Arial" w:cs="Arial"/>
          <w:szCs w:val="22"/>
        </w:rPr>
        <w:t xml:space="preserve"> </w:t>
      </w:r>
      <w:r w:rsidR="00CE4634" w:rsidRPr="00D6276C">
        <w:rPr>
          <w:rFonts w:ascii="Arial" w:hAnsi="Arial" w:cs="Arial"/>
          <w:szCs w:val="22"/>
        </w:rPr>
        <w:t>2002 Marcom Report of WG33</w:t>
      </w:r>
      <w:r w:rsidRPr="00D6276C">
        <w:rPr>
          <w:rFonts w:ascii="Arial" w:hAnsi="Arial" w:cs="Arial"/>
          <w:szCs w:val="22"/>
        </w:rPr>
        <w:t>.</w:t>
      </w:r>
    </w:p>
    <w:p w14:paraId="71E272F5" w14:textId="77777777" w:rsidR="005F5BF0" w:rsidRPr="00D6276C" w:rsidRDefault="005F5BF0" w:rsidP="00103742">
      <w:pPr>
        <w:pStyle w:val="NumberedMaterial"/>
        <w:numPr>
          <w:ilvl w:val="1"/>
          <w:numId w:val="7"/>
        </w:numPr>
        <w:rPr>
          <w:rFonts w:ascii="Arial" w:hAnsi="Arial" w:cs="Arial"/>
          <w:szCs w:val="22"/>
        </w:rPr>
      </w:pPr>
      <w:r w:rsidRPr="00D6276C">
        <w:rPr>
          <w:rFonts w:ascii="Arial" w:hAnsi="Arial" w:cs="Arial"/>
          <w:szCs w:val="22"/>
        </w:rPr>
        <w:t>SUBMITTALS</w:t>
      </w:r>
    </w:p>
    <w:p w14:paraId="2665B723" w14:textId="388F688F" w:rsidR="00AF4F3C" w:rsidRPr="00D6276C" w:rsidRDefault="00ED4461" w:rsidP="00103742">
      <w:pPr>
        <w:pStyle w:val="NumberedMaterial"/>
        <w:numPr>
          <w:ilvl w:val="2"/>
          <w:numId w:val="7"/>
        </w:numPr>
        <w:rPr>
          <w:rFonts w:ascii="Arial" w:hAnsi="Arial" w:cs="Arial"/>
          <w:szCs w:val="22"/>
        </w:rPr>
      </w:pPr>
      <w:r w:rsidRPr="00D6276C">
        <w:rPr>
          <w:rFonts w:ascii="Arial" w:hAnsi="Arial" w:cs="Arial"/>
          <w:szCs w:val="22"/>
        </w:rPr>
        <w:lastRenderedPageBreak/>
        <w:t>Submit mate</w:t>
      </w:r>
      <w:r w:rsidR="00C04A2F">
        <w:rPr>
          <w:rFonts w:ascii="Arial" w:hAnsi="Arial" w:cs="Arial"/>
          <w:szCs w:val="22"/>
        </w:rPr>
        <w:t xml:space="preserve">rials data in accordance with </w:t>
      </w:r>
      <w:r w:rsidRPr="00D6276C">
        <w:rPr>
          <w:rFonts w:ascii="Arial" w:hAnsi="Arial" w:cs="Arial"/>
          <w:szCs w:val="22"/>
        </w:rPr>
        <w:t>Section 01 33 00</w:t>
      </w:r>
      <w:r w:rsidR="001A5F58" w:rsidRPr="00D6276C">
        <w:rPr>
          <w:rFonts w:ascii="Arial" w:hAnsi="Arial" w:cs="Arial"/>
          <w:szCs w:val="22"/>
        </w:rPr>
        <w:t xml:space="preserve"> </w:t>
      </w:r>
      <w:r w:rsidRPr="00D6276C">
        <w:rPr>
          <w:rFonts w:ascii="Arial" w:hAnsi="Arial" w:cs="Arial"/>
          <w:szCs w:val="22"/>
        </w:rPr>
        <w:t>-</w:t>
      </w:r>
      <w:r w:rsidR="001A5F58" w:rsidRPr="00D6276C">
        <w:rPr>
          <w:rFonts w:ascii="Arial" w:hAnsi="Arial" w:cs="Arial"/>
          <w:szCs w:val="22"/>
        </w:rPr>
        <w:t xml:space="preserve"> </w:t>
      </w:r>
      <w:r w:rsidRPr="00D6276C">
        <w:rPr>
          <w:rFonts w:ascii="Arial" w:hAnsi="Arial" w:cs="Arial"/>
          <w:szCs w:val="22"/>
        </w:rPr>
        <w:t>Submittals.</w:t>
      </w:r>
      <w:r w:rsidR="00103742" w:rsidRPr="00D6276C">
        <w:rPr>
          <w:rFonts w:ascii="Arial" w:hAnsi="Arial" w:cs="Arial"/>
          <w:szCs w:val="22"/>
        </w:rPr>
        <w:t xml:space="preserve"> </w:t>
      </w:r>
      <w:r w:rsidRPr="00D6276C">
        <w:rPr>
          <w:rFonts w:ascii="Arial" w:hAnsi="Arial" w:cs="Arial"/>
          <w:szCs w:val="22"/>
        </w:rPr>
        <w:t>Furnish manufacturers’ technical literature, standard details, product specifications, and installation instructions for all products.</w:t>
      </w:r>
    </w:p>
    <w:p w14:paraId="6E8771DA" w14:textId="0B506600" w:rsidR="00ED4461" w:rsidRPr="00D6276C" w:rsidRDefault="00ED4461" w:rsidP="00103742">
      <w:pPr>
        <w:pStyle w:val="NumberedMaterial"/>
        <w:numPr>
          <w:ilvl w:val="2"/>
          <w:numId w:val="7"/>
        </w:numPr>
        <w:rPr>
          <w:rFonts w:ascii="Arial" w:hAnsi="Arial" w:cs="Arial"/>
          <w:szCs w:val="22"/>
        </w:rPr>
      </w:pPr>
      <w:r w:rsidRPr="00D6276C">
        <w:rPr>
          <w:rFonts w:ascii="Arial" w:hAnsi="Arial" w:cs="Arial"/>
          <w:szCs w:val="22"/>
        </w:rPr>
        <w:t>Submitta</w:t>
      </w:r>
      <w:r w:rsidR="00103742" w:rsidRPr="00D6276C">
        <w:rPr>
          <w:rFonts w:ascii="Arial" w:hAnsi="Arial" w:cs="Arial"/>
          <w:szCs w:val="22"/>
        </w:rPr>
        <w:t>ls shall include the following:</w:t>
      </w:r>
    </w:p>
    <w:p w14:paraId="55505007" w14:textId="1E3A59F3" w:rsidR="00ED4461" w:rsidRPr="00D6276C" w:rsidRDefault="00ED4461" w:rsidP="00103742">
      <w:pPr>
        <w:pStyle w:val="NumberedMaterial"/>
        <w:numPr>
          <w:ilvl w:val="3"/>
          <w:numId w:val="7"/>
        </w:numPr>
        <w:rPr>
          <w:rFonts w:ascii="Arial" w:hAnsi="Arial" w:cs="Arial"/>
          <w:szCs w:val="22"/>
        </w:rPr>
      </w:pPr>
      <w:r w:rsidRPr="00D6276C">
        <w:rPr>
          <w:rFonts w:ascii="Arial" w:hAnsi="Arial" w:cs="Arial"/>
          <w:szCs w:val="22"/>
        </w:rPr>
        <w:t>Manufacturer Qualifications Contact Information</w:t>
      </w:r>
    </w:p>
    <w:p w14:paraId="65A172C0" w14:textId="77777777" w:rsidR="00AF4F3C" w:rsidRPr="00D6276C" w:rsidRDefault="00ED4461" w:rsidP="00103742">
      <w:pPr>
        <w:pStyle w:val="NumberedMaterial"/>
        <w:numPr>
          <w:ilvl w:val="3"/>
          <w:numId w:val="7"/>
        </w:numPr>
        <w:rPr>
          <w:rFonts w:ascii="Arial" w:hAnsi="Arial" w:cs="Arial"/>
          <w:szCs w:val="22"/>
        </w:rPr>
      </w:pPr>
      <w:r w:rsidRPr="00D6276C">
        <w:rPr>
          <w:rFonts w:ascii="Arial" w:hAnsi="Arial" w:cs="Arial"/>
          <w:szCs w:val="22"/>
        </w:rPr>
        <w:t>Fender Shop Drawings</w:t>
      </w:r>
    </w:p>
    <w:p w14:paraId="3F998A35" w14:textId="272F88D7" w:rsidR="00ED4461" w:rsidRPr="00D6276C" w:rsidRDefault="00ED4461" w:rsidP="00103742">
      <w:pPr>
        <w:pStyle w:val="NumberedMaterial"/>
        <w:numPr>
          <w:ilvl w:val="3"/>
          <w:numId w:val="7"/>
        </w:numPr>
        <w:rPr>
          <w:rFonts w:ascii="Arial" w:hAnsi="Arial" w:cs="Arial"/>
          <w:szCs w:val="22"/>
        </w:rPr>
      </w:pPr>
      <w:r w:rsidRPr="00D6276C">
        <w:rPr>
          <w:rFonts w:ascii="Arial" w:hAnsi="Arial" w:cs="Arial"/>
          <w:szCs w:val="22"/>
        </w:rPr>
        <w:t>Performance Testing</w:t>
      </w:r>
    </w:p>
    <w:p w14:paraId="33CB4061" w14:textId="77777777" w:rsidR="00AF4F3C" w:rsidRPr="00D6276C" w:rsidRDefault="000D2C14" w:rsidP="00103742">
      <w:pPr>
        <w:pStyle w:val="NumberedMaterial"/>
        <w:numPr>
          <w:ilvl w:val="3"/>
          <w:numId w:val="7"/>
        </w:numPr>
        <w:rPr>
          <w:rFonts w:ascii="Arial" w:hAnsi="Arial" w:cs="Arial"/>
          <w:szCs w:val="22"/>
        </w:rPr>
      </w:pPr>
      <w:r w:rsidRPr="00D6276C">
        <w:rPr>
          <w:rFonts w:ascii="Arial" w:hAnsi="Arial" w:cs="Arial"/>
          <w:szCs w:val="22"/>
        </w:rPr>
        <w:t>Fender</w:t>
      </w:r>
      <w:r w:rsidR="00ED4461" w:rsidRPr="00D6276C">
        <w:rPr>
          <w:rFonts w:ascii="Arial" w:hAnsi="Arial" w:cs="Arial"/>
          <w:szCs w:val="22"/>
        </w:rPr>
        <w:t xml:space="preserve"> Visual Inspection</w:t>
      </w:r>
    </w:p>
    <w:p w14:paraId="7C2B57B6" w14:textId="77777777" w:rsidR="00AF4F3C" w:rsidRPr="00D6276C" w:rsidRDefault="00ED4461" w:rsidP="00103742">
      <w:pPr>
        <w:pStyle w:val="NumberedMaterial"/>
        <w:numPr>
          <w:ilvl w:val="3"/>
          <w:numId w:val="7"/>
        </w:numPr>
        <w:rPr>
          <w:rFonts w:ascii="Arial" w:hAnsi="Arial" w:cs="Arial"/>
          <w:szCs w:val="22"/>
        </w:rPr>
      </w:pPr>
      <w:r w:rsidRPr="00D6276C">
        <w:rPr>
          <w:rFonts w:ascii="Arial" w:hAnsi="Arial" w:cs="Arial"/>
          <w:szCs w:val="22"/>
        </w:rPr>
        <w:t>Material Schedules</w:t>
      </w:r>
    </w:p>
    <w:p w14:paraId="2A7F6872" w14:textId="177199F0" w:rsidR="00ED4461" w:rsidRPr="00D6276C" w:rsidRDefault="00ED4461" w:rsidP="00103742">
      <w:pPr>
        <w:pStyle w:val="NumberedMaterial"/>
        <w:numPr>
          <w:ilvl w:val="3"/>
          <w:numId w:val="7"/>
        </w:numPr>
        <w:rPr>
          <w:rFonts w:ascii="Arial" w:hAnsi="Arial" w:cs="Arial"/>
          <w:szCs w:val="22"/>
        </w:rPr>
      </w:pPr>
      <w:r w:rsidRPr="00D6276C">
        <w:rPr>
          <w:rFonts w:ascii="Arial" w:hAnsi="Arial" w:cs="Arial"/>
          <w:szCs w:val="22"/>
        </w:rPr>
        <w:t>Installation Instructions</w:t>
      </w:r>
    </w:p>
    <w:p w14:paraId="6CAE455E" w14:textId="5075B3B1" w:rsidR="00ED4461" w:rsidRPr="00D6276C" w:rsidRDefault="000D2C14" w:rsidP="00103742">
      <w:pPr>
        <w:pStyle w:val="NumberedMaterial"/>
        <w:numPr>
          <w:ilvl w:val="3"/>
          <w:numId w:val="7"/>
        </w:numPr>
        <w:rPr>
          <w:rFonts w:ascii="Arial" w:hAnsi="Arial" w:cs="Arial"/>
          <w:szCs w:val="22"/>
        </w:rPr>
      </w:pPr>
      <w:r w:rsidRPr="00D6276C">
        <w:rPr>
          <w:rFonts w:ascii="Arial" w:hAnsi="Arial" w:cs="Arial"/>
          <w:szCs w:val="22"/>
        </w:rPr>
        <w:t xml:space="preserve">Operations </w:t>
      </w:r>
      <w:r w:rsidR="00ED4461" w:rsidRPr="00D6276C">
        <w:rPr>
          <w:rFonts w:ascii="Arial" w:hAnsi="Arial" w:cs="Arial"/>
          <w:szCs w:val="22"/>
        </w:rPr>
        <w:t>&amp;</w:t>
      </w:r>
      <w:r w:rsidR="009D398B" w:rsidRPr="00D6276C">
        <w:rPr>
          <w:rFonts w:ascii="Arial" w:hAnsi="Arial" w:cs="Arial"/>
          <w:szCs w:val="22"/>
        </w:rPr>
        <w:t xml:space="preserve"> </w:t>
      </w:r>
      <w:r w:rsidR="00ED4461" w:rsidRPr="00D6276C">
        <w:rPr>
          <w:rFonts w:ascii="Arial" w:hAnsi="Arial" w:cs="Arial"/>
          <w:szCs w:val="22"/>
        </w:rPr>
        <w:t>M</w:t>
      </w:r>
      <w:r w:rsidRPr="00D6276C">
        <w:rPr>
          <w:rFonts w:ascii="Arial" w:hAnsi="Arial" w:cs="Arial"/>
          <w:szCs w:val="22"/>
        </w:rPr>
        <w:t>aintenance</w:t>
      </w:r>
      <w:r w:rsidR="00ED4461" w:rsidRPr="00D6276C">
        <w:rPr>
          <w:rFonts w:ascii="Arial" w:hAnsi="Arial" w:cs="Arial"/>
          <w:szCs w:val="22"/>
        </w:rPr>
        <w:t xml:space="preserve"> Manuals</w:t>
      </w:r>
    </w:p>
    <w:p w14:paraId="71E27327" w14:textId="77777777" w:rsidR="00CA12B9" w:rsidRDefault="00CA12B9" w:rsidP="00103742">
      <w:pPr>
        <w:pStyle w:val="NumberedMaterial"/>
        <w:rPr>
          <w:rFonts w:ascii="Arial" w:hAnsi="Arial" w:cs="Arial"/>
          <w:szCs w:val="22"/>
          <w:u w:val="single"/>
        </w:rPr>
      </w:pPr>
      <w:r w:rsidRPr="00D6276C">
        <w:rPr>
          <w:rFonts w:ascii="Arial" w:hAnsi="Arial" w:cs="Arial"/>
          <w:szCs w:val="22"/>
          <w:u w:val="single"/>
        </w:rPr>
        <w:t>MATERIALS</w:t>
      </w:r>
    </w:p>
    <w:p w14:paraId="63A1A6E7" w14:textId="77777777" w:rsidR="00407118" w:rsidRPr="00407118" w:rsidRDefault="00407118" w:rsidP="00407118">
      <w:pPr>
        <w:pStyle w:val="Note"/>
        <w:rPr>
          <w:rFonts w:ascii="Arial" w:hAnsi="Arial" w:cs="Arial"/>
        </w:rPr>
      </w:pPr>
      <w:r w:rsidRPr="00407118">
        <w:rPr>
          <w:rFonts w:ascii="Arial" w:hAnsi="Arial" w:cs="Arial"/>
        </w:rPr>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4B8CE6CD" w14:textId="77777777" w:rsidR="00407118" w:rsidRPr="00407118" w:rsidRDefault="00407118" w:rsidP="00407118">
      <w:pPr>
        <w:pStyle w:val="Note"/>
        <w:rPr>
          <w:rFonts w:ascii="Arial" w:hAnsi="Arial" w:cs="Arial"/>
        </w:rPr>
      </w:pPr>
      <w:r w:rsidRPr="00407118">
        <w:rPr>
          <w:rFonts w:ascii="Arial" w:hAnsi="Arial" w:cs="Arial"/>
        </w:rPr>
        <w:t>B.</w:t>
      </w:r>
      <w:r w:rsidRPr="00407118">
        <w:rPr>
          <w:rFonts w:ascii="Arial" w:hAnsi="Arial"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9E9BAFE" w14:textId="77777777" w:rsidR="00407118" w:rsidRPr="00D6276C" w:rsidRDefault="00407118" w:rsidP="00407118">
      <w:pPr>
        <w:pStyle w:val="NumberedMaterial"/>
        <w:numPr>
          <w:ilvl w:val="0"/>
          <w:numId w:val="0"/>
        </w:numPr>
        <w:ind w:left="720"/>
        <w:rPr>
          <w:rFonts w:ascii="Arial" w:hAnsi="Arial" w:cs="Arial"/>
          <w:szCs w:val="22"/>
          <w:u w:val="single"/>
        </w:rPr>
      </w:pPr>
    </w:p>
    <w:p w14:paraId="71E27328" w14:textId="77777777" w:rsidR="00CA12B9" w:rsidRPr="00D6276C" w:rsidRDefault="00CA12B9" w:rsidP="00103742">
      <w:pPr>
        <w:pStyle w:val="NumberedMaterial"/>
        <w:numPr>
          <w:ilvl w:val="1"/>
          <w:numId w:val="7"/>
        </w:numPr>
        <w:rPr>
          <w:rFonts w:ascii="Arial" w:hAnsi="Arial" w:cs="Arial"/>
          <w:szCs w:val="22"/>
        </w:rPr>
      </w:pPr>
      <w:r w:rsidRPr="00D6276C">
        <w:rPr>
          <w:rFonts w:ascii="Arial" w:hAnsi="Arial" w:cs="Arial"/>
          <w:szCs w:val="22"/>
        </w:rPr>
        <w:t>PROJECT INFORMATION</w:t>
      </w:r>
    </w:p>
    <w:p w14:paraId="71E27329" w14:textId="77777777" w:rsidR="00CA12B9" w:rsidRPr="00D6276C" w:rsidRDefault="00CA12B9" w:rsidP="00103742">
      <w:pPr>
        <w:pStyle w:val="NumberedMaterial"/>
        <w:numPr>
          <w:ilvl w:val="1"/>
          <w:numId w:val="7"/>
        </w:numPr>
        <w:rPr>
          <w:rFonts w:ascii="Arial" w:hAnsi="Arial" w:cs="Arial"/>
          <w:szCs w:val="22"/>
        </w:rPr>
      </w:pPr>
      <w:r w:rsidRPr="00D6276C">
        <w:rPr>
          <w:rFonts w:ascii="Arial" w:hAnsi="Arial" w:cs="Arial"/>
          <w:szCs w:val="22"/>
        </w:rPr>
        <w:t>PREPARATION FOR MATERIALS</w:t>
      </w:r>
    </w:p>
    <w:p w14:paraId="71E2732A" w14:textId="77777777" w:rsidR="00435331" w:rsidRPr="00D6276C" w:rsidRDefault="00435331" w:rsidP="00103742">
      <w:pPr>
        <w:pStyle w:val="NumberedMaterial"/>
        <w:numPr>
          <w:ilvl w:val="2"/>
          <w:numId w:val="7"/>
        </w:numPr>
        <w:rPr>
          <w:rFonts w:ascii="Arial" w:hAnsi="Arial" w:cs="Arial"/>
          <w:szCs w:val="22"/>
        </w:rPr>
      </w:pPr>
      <w:bookmarkStart w:id="3" w:name="_Ref364154541"/>
      <w:r w:rsidRPr="00D6276C">
        <w:rPr>
          <w:rFonts w:ascii="Arial" w:hAnsi="Arial" w:cs="Arial"/>
          <w:szCs w:val="22"/>
        </w:rPr>
        <w:t>Manufacturer Contact Information</w:t>
      </w:r>
      <w:bookmarkEnd w:id="3"/>
    </w:p>
    <w:p w14:paraId="71E2732B" w14:textId="77777777" w:rsidR="008B1B49" w:rsidRPr="00D6276C" w:rsidRDefault="008B1B49" w:rsidP="00103742">
      <w:pPr>
        <w:pStyle w:val="NumberedMaterial"/>
        <w:numPr>
          <w:ilvl w:val="3"/>
          <w:numId w:val="7"/>
        </w:numPr>
        <w:rPr>
          <w:rFonts w:ascii="Arial" w:hAnsi="Arial" w:cs="Arial"/>
          <w:szCs w:val="22"/>
        </w:rPr>
      </w:pPr>
      <w:r w:rsidRPr="00D6276C">
        <w:rPr>
          <w:rFonts w:ascii="Arial" w:hAnsi="Arial" w:cs="Arial"/>
          <w:szCs w:val="22"/>
        </w:rPr>
        <w:t>Submittal Requirements</w:t>
      </w:r>
    </w:p>
    <w:p w14:paraId="71E2732C" w14:textId="77777777" w:rsidR="00435331" w:rsidRPr="00D6276C" w:rsidRDefault="008B1B49" w:rsidP="00103742">
      <w:pPr>
        <w:pStyle w:val="NumberedMaterial"/>
        <w:numPr>
          <w:ilvl w:val="4"/>
          <w:numId w:val="7"/>
        </w:numPr>
        <w:rPr>
          <w:rFonts w:ascii="Arial" w:hAnsi="Arial" w:cs="Arial"/>
          <w:szCs w:val="22"/>
        </w:rPr>
      </w:pPr>
      <w:r w:rsidRPr="00D6276C">
        <w:rPr>
          <w:rFonts w:ascii="Arial" w:hAnsi="Arial" w:cs="Arial"/>
          <w:szCs w:val="22"/>
        </w:rPr>
        <w:t>M</w:t>
      </w:r>
      <w:r w:rsidR="00435331" w:rsidRPr="00D6276C">
        <w:rPr>
          <w:rFonts w:ascii="Arial" w:hAnsi="Arial" w:cs="Arial"/>
          <w:szCs w:val="22"/>
        </w:rPr>
        <w:t>anufacturer contact information</w:t>
      </w:r>
    </w:p>
    <w:p w14:paraId="59EAD254" w14:textId="77777777" w:rsidR="00AF4F3C" w:rsidRPr="00D6276C" w:rsidRDefault="008F42D9" w:rsidP="00103742">
      <w:pPr>
        <w:pStyle w:val="NumberedMaterial"/>
        <w:numPr>
          <w:ilvl w:val="2"/>
          <w:numId w:val="7"/>
        </w:numPr>
        <w:rPr>
          <w:rFonts w:ascii="Arial" w:hAnsi="Arial" w:cs="Arial"/>
          <w:szCs w:val="22"/>
        </w:rPr>
      </w:pPr>
      <w:bookmarkStart w:id="4" w:name="_Ref364154581"/>
      <w:bookmarkStart w:id="5" w:name="_Ref364156199"/>
      <w:bookmarkStart w:id="6" w:name="_Ref364156257"/>
      <w:r w:rsidRPr="00D6276C">
        <w:rPr>
          <w:rFonts w:ascii="Arial" w:hAnsi="Arial" w:cs="Arial"/>
          <w:szCs w:val="22"/>
        </w:rPr>
        <w:t xml:space="preserve">Fender </w:t>
      </w:r>
      <w:r w:rsidR="00FF76B1" w:rsidRPr="00D6276C">
        <w:rPr>
          <w:rFonts w:ascii="Arial" w:hAnsi="Arial" w:cs="Arial"/>
          <w:szCs w:val="22"/>
        </w:rPr>
        <w:t>Shop Drawing</w:t>
      </w:r>
      <w:bookmarkEnd w:id="4"/>
      <w:bookmarkEnd w:id="5"/>
      <w:r w:rsidR="008B1B49" w:rsidRPr="00D6276C">
        <w:rPr>
          <w:rFonts w:ascii="Arial" w:hAnsi="Arial" w:cs="Arial"/>
          <w:szCs w:val="22"/>
        </w:rPr>
        <w:t>s</w:t>
      </w:r>
      <w:bookmarkEnd w:id="6"/>
    </w:p>
    <w:p w14:paraId="71E2732E" w14:textId="25D0E4EB" w:rsidR="008B1B49" w:rsidRPr="00D6276C" w:rsidRDefault="008B1B49" w:rsidP="00103742">
      <w:pPr>
        <w:pStyle w:val="NumberedMaterial"/>
        <w:numPr>
          <w:ilvl w:val="3"/>
          <w:numId w:val="7"/>
        </w:numPr>
        <w:rPr>
          <w:rFonts w:ascii="Arial" w:hAnsi="Arial" w:cs="Arial"/>
          <w:szCs w:val="22"/>
        </w:rPr>
      </w:pPr>
      <w:r w:rsidRPr="00D6276C">
        <w:rPr>
          <w:rFonts w:ascii="Arial" w:hAnsi="Arial" w:cs="Arial"/>
          <w:szCs w:val="22"/>
        </w:rPr>
        <w:t>Submittal Requirements</w:t>
      </w:r>
    </w:p>
    <w:p w14:paraId="35E909D7" w14:textId="7F6A8081" w:rsidR="00B36EAD" w:rsidRPr="00D6276C" w:rsidRDefault="00B36EAD" w:rsidP="00103742">
      <w:pPr>
        <w:pStyle w:val="NumberedMaterial"/>
        <w:numPr>
          <w:ilvl w:val="4"/>
          <w:numId w:val="7"/>
        </w:numPr>
        <w:rPr>
          <w:rFonts w:ascii="Arial" w:hAnsi="Arial" w:cs="Arial"/>
          <w:szCs w:val="22"/>
        </w:rPr>
      </w:pPr>
      <w:r w:rsidRPr="00D6276C">
        <w:rPr>
          <w:rFonts w:ascii="Arial" w:hAnsi="Arial" w:cs="Arial"/>
          <w:szCs w:val="22"/>
        </w:rPr>
        <w:t xml:space="preserve">Manufacturer shall submit shop drawings as detailed in Section </w:t>
      </w:r>
      <w:r w:rsidR="003C55E8" w:rsidRPr="00D6276C">
        <w:rPr>
          <w:rFonts w:ascii="Arial" w:hAnsi="Arial" w:cs="Arial"/>
          <w:szCs w:val="22"/>
        </w:rPr>
        <w:t xml:space="preserve">01 33 00 </w:t>
      </w:r>
      <w:r w:rsidRPr="00D6276C">
        <w:rPr>
          <w:rFonts w:ascii="Arial" w:hAnsi="Arial" w:cs="Arial"/>
          <w:szCs w:val="22"/>
        </w:rPr>
        <w:t>– Submittals.</w:t>
      </w:r>
    </w:p>
    <w:p w14:paraId="71E2732F" w14:textId="12FC3990" w:rsidR="00FF76B1" w:rsidRPr="00D6276C" w:rsidRDefault="00BA443B" w:rsidP="00103742">
      <w:pPr>
        <w:pStyle w:val="NumberedMaterial"/>
        <w:numPr>
          <w:ilvl w:val="4"/>
          <w:numId w:val="7"/>
        </w:numPr>
        <w:rPr>
          <w:rFonts w:ascii="Arial" w:hAnsi="Arial" w:cs="Arial"/>
          <w:szCs w:val="22"/>
        </w:rPr>
      </w:pPr>
      <w:r w:rsidRPr="00D6276C">
        <w:rPr>
          <w:rFonts w:ascii="Arial" w:hAnsi="Arial" w:cs="Arial"/>
          <w:szCs w:val="22"/>
        </w:rPr>
        <w:t>Shop drawings shall include the following:</w:t>
      </w:r>
    </w:p>
    <w:p w14:paraId="71E27330" w14:textId="6BDFA770" w:rsidR="009B7FBD" w:rsidRPr="00D6276C" w:rsidRDefault="004F2D76" w:rsidP="00103742">
      <w:pPr>
        <w:pStyle w:val="NumberedMaterial"/>
        <w:numPr>
          <w:ilvl w:val="5"/>
          <w:numId w:val="7"/>
        </w:numPr>
        <w:rPr>
          <w:rFonts w:ascii="Arial" w:hAnsi="Arial" w:cs="Arial"/>
          <w:szCs w:val="22"/>
        </w:rPr>
      </w:pPr>
      <w:r w:rsidRPr="00D6276C">
        <w:rPr>
          <w:rFonts w:ascii="Arial" w:hAnsi="Arial" w:cs="Arial"/>
          <w:szCs w:val="22"/>
        </w:rPr>
        <w:t>Fender Type</w:t>
      </w:r>
      <w:r w:rsidR="00153CEE" w:rsidRPr="00D6276C">
        <w:rPr>
          <w:rFonts w:ascii="Arial" w:hAnsi="Arial" w:cs="Arial"/>
          <w:szCs w:val="22"/>
        </w:rPr>
        <w:t xml:space="preserve"> Designation</w:t>
      </w:r>
    </w:p>
    <w:p w14:paraId="71E27331" w14:textId="77777777" w:rsidR="004F2D76" w:rsidRPr="00D6276C" w:rsidRDefault="004F2D76" w:rsidP="00103742">
      <w:pPr>
        <w:pStyle w:val="NumberedMaterial"/>
        <w:numPr>
          <w:ilvl w:val="5"/>
          <w:numId w:val="7"/>
        </w:numPr>
        <w:rPr>
          <w:rFonts w:ascii="Arial" w:hAnsi="Arial" w:cs="Arial"/>
          <w:szCs w:val="22"/>
        </w:rPr>
      </w:pPr>
      <w:r w:rsidRPr="00D6276C">
        <w:rPr>
          <w:rFonts w:ascii="Arial" w:hAnsi="Arial" w:cs="Arial"/>
          <w:szCs w:val="22"/>
        </w:rPr>
        <w:t>Fender Material Type</w:t>
      </w:r>
    </w:p>
    <w:p w14:paraId="424EAD2C" w14:textId="77777777" w:rsidR="00010E70" w:rsidRPr="00D6276C" w:rsidRDefault="00010E70" w:rsidP="00103742">
      <w:pPr>
        <w:pStyle w:val="NumberedMaterial"/>
        <w:numPr>
          <w:ilvl w:val="5"/>
          <w:numId w:val="7"/>
        </w:numPr>
        <w:rPr>
          <w:rFonts w:ascii="Arial" w:hAnsi="Arial" w:cs="Arial"/>
          <w:szCs w:val="22"/>
        </w:rPr>
      </w:pPr>
      <w:r w:rsidRPr="00D6276C">
        <w:rPr>
          <w:rFonts w:ascii="Arial" w:hAnsi="Arial" w:cs="Arial"/>
          <w:szCs w:val="22"/>
        </w:rPr>
        <w:t>Fender Dimensions &amp; Locations</w:t>
      </w:r>
    </w:p>
    <w:p w14:paraId="71E27332" w14:textId="26BB037D" w:rsidR="009B7FBD" w:rsidRPr="00D6276C" w:rsidRDefault="004F2D76" w:rsidP="00103742">
      <w:pPr>
        <w:pStyle w:val="NumberedMaterial"/>
        <w:numPr>
          <w:ilvl w:val="5"/>
          <w:numId w:val="7"/>
        </w:numPr>
        <w:rPr>
          <w:rFonts w:ascii="Arial" w:hAnsi="Arial" w:cs="Arial"/>
          <w:szCs w:val="22"/>
        </w:rPr>
      </w:pPr>
      <w:r w:rsidRPr="00D6276C">
        <w:rPr>
          <w:rFonts w:ascii="Arial" w:hAnsi="Arial" w:cs="Arial"/>
          <w:szCs w:val="22"/>
        </w:rPr>
        <w:t xml:space="preserve">Connector </w:t>
      </w:r>
      <w:r w:rsidR="00676F23" w:rsidRPr="00D6276C">
        <w:rPr>
          <w:rFonts w:ascii="Arial" w:hAnsi="Arial" w:cs="Arial"/>
          <w:szCs w:val="22"/>
        </w:rPr>
        <w:t xml:space="preserve">Material </w:t>
      </w:r>
      <w:r w:rsidRPr="00D6276C">
        <w:rPr>
          <w:rFonts w:ascii="Arial" w:hAnsi="Arial" w:cs="Arial"/>
          <w:szCs w:val="22"/>
        </w:rPr>
        <w:t>Type</w:t>
      </w:r>
      <w:r w:rsidR="00676F23" w:rsidRPr="00D6276C">
        <w:rPr>
          <w:rFonts w:ascii="Arial" w:hAnsi="Arial" w:cs="Arial"/>
          <w:szCs w:val="22"/>
        </w:rPr>
        <w:t>s, Dimensions,</w:t>
      </w:r>
      <w:r w:rsidRPr="00D6276C">
        <w:rPr>
          <w:rFonts w:ascii="Arial" w:hAnsi="Arial" w:cs="Arial"/>
          <w:szCs w:val="22"/>
        </w:rPr>
        <w:t xml:space="preserve"> and </w:t>
      </w:r>
      <w:r w:rsidR="00676F23" w:rsidRPr="00D6276C">
        <w:rPr>
          <w:rFonts w:ascii="Arial" w:hAnsi="Arial" w:cs="Arial"/>
          <w:szCs w:val="22"/>
        </w:rPr>
        <w:t>Locations</w:t>
      </w:r>
    </w:p>
    <w:p w14:paraId="71E27334" w14:textId="6048DF2D" w:rsidR="004F2D76" w:rsidRPr="00D6276C" w:rsidRDefault="00010E70" w:rsidP="00103742">
      <w:pPr>
        <w:pStyle w:val="NumberedMaterial"/>
        <w:numPr>
          <w:ilvl w:val="5"/>
          <w:numId w:val="7"/>
        </w:numPr>
        <w:rPr>
          <w:rFonts w:ascii="Arial" w:hAnsi="Arial" w:cs="Arial"/>
          <w:szCs w:val="22"/>
        </w:rPr>
      </w:pPr>
      <w:r w:rsidRPr="00D6276C">
        <w:rPr>
          <w:rFonts w:ascii="Arial" w:hAnsi="Arial" w:cs="Arial"/>
          <w:szCs w:val="22"/>
        </w:rPr>
        <w:t>Installation Tolerances</w:t>
      </w:r>
    </w:p>
    <w:p w14:paraId="71E27335" w14:textId="77777777" w:rsidR="00CA12B9" w:rsidRPr="00D6276C" w:rsidRDefault="00CA12B9" w:rsidP="00103742">
      <w:pPr>
        <w:pStyle w:val="NumberedMaterial"/>
        <w:numPr>
          <w:ilvl w:val="1"/>
          <w:numId w:val="7"/>
        </w:numPr>
        <w:rPr>
          <w:rFonts w:ascii="Arial" w:hAnsi="Arial" w:cs="Arial"/>
          <w:szCs w:val="22"/>
        </w:rPr>
      </w:pPr>
      <w:r w:rsidRPr="00D6276C">
        <w:rPr>
          <w:rFonts w:ascii="Arial" w:hAnsi="Arial" w:cs="Arial"/>
          <w:szCs w:val="22"/>
        </w:rPr>
        <w:lastRenderedPageBreak/>
        <w:t>FABRICATION, PRODUCTION, AND SUPPLY OF MATERIALS</w:t>
      </w:r>
    </w:p>
    <w:p w14:paraId="71E27336" w14:textId="77777777" w:rsidR="00EB4311" w:rsidRPr="00D6276C" w:rsidRDefault="00EB4311" w:rsidP="00103742">
      <w:pPr>
        <w:pStyle w:val="NumberedMaterial"/>
        <w:numPr>
          <w:ilvl w:val="2"/>
          <w:numId w:val="7"/>
        </w:numPr>
        <w:rPr>
          <w:rFonts w:ascii="Arial" w:hAnsi="Arial" w:cs="Arial"/>
          <w:szCs w:val="22"/>
        </w:rPr>
      </w:pPr>
      <w:r w:rsidRPr="00D6276C">
        <w:rPr>
          <w:rFonts w:ascii="Arial" w:hAnsi="Arial" w:cs="Arial"/>
          <w:szCs w:val="22"/>
        </w:rPr>
        <w:t>Source of Materials</w:t>
      </w:r>
    </w:p>
    <w:p w14:paraId="71E27337" w14:textId="1F3BB2AA" w:rsidR="00C2524E" w:rsidRPr="00D6276C" w:rsidRDefault="00C2524E" w:rsidP="00103742">
      <w:pPr>
        <w:pStyle w:val="NumberedMaterial"/>
        <w:numPr>
          <w:ilvl w:val="3"/>
          <w:numId w:val="7"/>
        </w:numPr>
        <w:rPr>
          <w:rFonts w:ascii="Arial" w:hAnsi="Arial" w:cs="Arial"/>
          <w:szCs w:val="22"/>
        </w:rPr>
      </w:pPr>
      <w:r w:rsidRPr="00D6276C">
        <w:rPr>
          <w:rFonts w:ascii="Arial" w:hAnsi="Arial" w:cs="Arial"/>
          <w:szCs w:val="22"/>
        </w:rPr>
        <w:t xml:space="preserve">All materials shall </w:t>
      </w:r>
      <w:r w:rsidR="00BE5753" w:rsidRPr="00D6276C">
        <w:rPr>
          <w:rFonts w:ascii="Arial" w:hAnsi="Arial" w:cs="Arial"/>
          <w:szCs w:val="22"/>
        </w:rPr>
        <w:t xml:space="preserve">be </w:t>
      </w:r>
      <w:r w:rsidRPr="00D6276C">
        <w:rPr>
          <w:rFonts w:ascii="Arial" w:hAnsi="Arial" w:cs="Arial"/>
          <w:szCs w:val="22"/>
        </w:rPr>
        <w:t xml:space="preserve">supplied </w:t>
      </w:r>
      <w:r w:rsidR="00D93F54" w:rsidRPr="00D6276C">
        <w:rPr>
          <w:rFonts w:ascii="Arial" w:hAnsi="Arial" w:cs="Arial"/>
          <w:szCs w:val="22"/>
        </w:rPr>
        <w:t>and</w:t>
      </w:r>
      <w:r w:rsidRPr="00D6276C">
        <w:rPr>
          <w:rFonts w:ascii="Arial" w:hAnsi="Arial" w:cs="Arial"/>
          <w:szCs w:val="22"/>
        </w:rPr>
        <w:t xml:space="preserve"> produced</w:t>
      </w:r>
      <w:r w:rsidR="00F8692A" w:rsidRPr="00D6276C">
        <w:rPr>
          <w:rFonts w:ascii="Arial" w:hAnsi="Arial" w:cs="Arial"/>
          <w:szCs w:val="22"/>
        </w:rPr>
        <w:t xml:space="preserve"> or certified</w:t>
      </w:r>
      <w:r w:rsidRPr="00D6276C">
        <w:rPr>
          <w:rFonts w:ascii="Arial" w:hAnsi="Arial" w:cs="Arial"/>
          <w:szCs w:val="22"/>
        </w:rPr>
        <w:t xml:space="preserve"> </w:t>
      </w:r>
      <w:r w:rsidR="00102F13" w:rsidRPr="00D6276C">
        <w:rPr>
          <w:rFonts w:ascii="Arial" w:hAnsi="Arial" w:cs="Arial"/>
          <w:szCs w:val="22"/>
        </w:rPr>
        <w:t xml:space="preserve">for use </w:t>
      </w:r>
      <w:r w:rsidRPr="00D6276C">
        <w:rPr>
          <w:rFonts w:ascii="Arial" w:hAnsi="Arial" w:cs="Arial"/>
          <w:szCs w:val="22"/>
        </w:rPr>
        <w:t>by a single manufacturer.</w:t>
      </w:r>
    </w:p>
    <w:p w14:paraId="5E7525D3" w14:textId="77777777" w:rsidR="00AF4F3C" w:rsidRPr="00D6276C" w:rsidRDefault="00737381" w:rsidP="00103742">
      <w:pPr>
        <w:pStyle w:val="NumberedMaterial"/>
        <w:numPr>
          <w:ilvl w:val="3"/>
          <w:numId w:val="7"/>
        </w:numPr>
        <w:rPr>
          <w:rFonts w:ascii="Arial" w:hAnsi="Arial" w:cs="Arial"/>
          <w:szCs w:val="22"/>
        </w:rPr>
      </w:pPr>
      <w:r w:rsidRPr="00D6276C">
        <w:rPr>
          <w:rFonts w:ascii="Arial" w:hAnsi="Arial" w:cs="Arial"/>
          <w:szCs w:val="22"/>
        </w:rPr>
        <w:t>I</w:t>
      </w:r>
      <w:r w:rsidR="000E50D3" w:rsidRPr="00D6276C">
        <w:rPr>
          <w:rFonts w:ascii="Arial" w:hAnsi="Arial" w:cs="Arial"/>
          <w:szCs w:val="22"/>
        </w:rPr>
        <w:t>dentical component</w:t>
      </w:r>
      <w:r w:rsidRPr="00D6276C">
        <w:rPr>
          <w:rFonts w:ascii="Arial" w:hAnsi="Arial" w:cs="Arial"/>
          <w:szCs w:val="22"/>
        </w:rPr>
        <w:t>s</w:t>
      </w:r>
      <w:r w:rsidR="000E50D3" w:rsidRPr="00D6276C">
        <w:rPr>
          <w:rFonts w:ascii="Arial" w:hAnsi="Arial" w:cs="Arial"/>
          <w:szCs w:val="22"/>
        </w:rPr>
        <w:t>, shape</w:t>
      </w:r>
      <w:r w:rsidRPr="00D6276C">
        <w:rPr>
          <w:rFonts w:ascii="Arial" w:hAnsi="Arial" w:cs="Arial"/>
          <w:szCs w:val="22"/>
        </w:rPr>
        <w:t>s</w:t>
      </w:r>
      <w:r w:rsidR="000E50D3" w:rsidRPr="00D6276C">
        <w:rPr>
          <w:rFonts w:ascii="Arial" w:hAnsi="Arial" w:cs="Arial"/>
          <w:szCs w:val="22"/>
        </w:rPr>
        <w:t>, or material</w:t>
      </w:r>
      <w:r w:rsidRPr="00D6276C">
        <w:rPr>
          <w:rFonts w:ascii="Arial" w:hAnsi="Arial" w:cs="Arial"/>
          <w:szCs w:val="22"/>
        </w:rPr>
        <w:t>s</w:t>
      </w:r>
      <w:r w:rsidR="00C2524E" w:rsidRPr="00D6276C">
        <w:rPr>
          <w:rFonts w:ascii="Arial" w:hAnsi="Arial" w:cs="Arial"/>
          <w:szCs w:val="22"/>
        </w:rPr>
        <w:t xml:space="preserve"> shall be fabricated or otherwise fashioned by a single fabricator.</w:t>
      </w:r>
    </w:p>
    <w:p w14:paraId="71E27339" w14:textId="2093BAE2" w:rsidR="00CA12B9" w:rsidRPr="00D6276C" w:rsidRDefault="00CA12B9" w:rsidP="00103742">
      <w:pPr>
        <w:pStyle w:val="NumberedMaterial"/>
        <w:numPr>
          <w:ilvl w:val="1"/>
          <w:numId w:val="7"/>
        </w:numPr>
        <w:rPr>
          <w:rFonts w:ascii="Arial" w:hAnsi="Arial" w:cs="Arial"/>
          <w:szCs w:val="22"/>
        </w:rPr>
      </w:pPr>
      <w:r w:rsidRPr="00D6276C">
        <w:rPr>
          <w:rFonts w:ascii="Arial" w:hAnsi="Arial" w:cs="Arial"/>
          <w:szCs w:val="22"/>
        </w:rPr>
        <w:t>MATERIAL REQUIREMENTS</w:t>
      </w:r>
    </w:p>
    <w:p w14:paraId="71E2733A" w14:textId="77777777" w:rsidR="00CA12B9" w:rsidRPr="00D6276C" w:rsidRDefault="00767234" w:rsidP="00103742">
      <w:pPr>
        <w:pStyle w:val="NumberedMaterial"/>
        <w:numPr>
          <w:ilvl w:val="2"/>
          <w:numId w:val="7"/>
        </w:numPr>
        <w:rPr>
          <w:rFonts w:ascii="Arial" w:hAnsi="Arial" w:cs="Arial"/>
          <w:szCs w:val="22"/>
        </w:rPr>
      </w:pPr>
      <w:r w:rsidRPr="00D6276C">
        <w:rPr>
          <w:rFonts w:ascii="Arial" w:hAnsi="Arial" w:cs="Arial"/>
          <w:szCs w:val="22"/>
        </w:rPr>
        <w:t>All Materials</w:t>
      </w:r>
    </w:p>
    <w:p w14:paraId="71E2733B" w14:textId="77777777" w:rsidR="001808D4" w:rsidRPr="00D6276C" w:rsidRDefault="001808D4" w:rsidP="00103742">
      <w:pPr>
        <w:pStyle w:val="NumberedMaterial"/>
        <w:numPr>
          <w:ilvl w:val="3"/>
          <w:numId w:val="7"/>
        </w:numPr>
        <w:rPr>
          <w:rFonts w:ascii="Arial" w:hAnsi="Arial" w:cs="Arial"/>
          <w:szCs w:val="22"/>
        </w:rPr>
      </w:pPr>
      <w:r w:rsidRPr="00D6276C">
        <w:rPr>
          <w:rFonts w:ascii="Arial" w:hAnsi="Arial" w:cs="Arial"/>
          <w:szCs w:val="22"/>
        </w:rPr>
        <w:t>Unless noted or specified</w:t>
      </w:r>
      <w:r w:rsidR="00767234" w:rsidRPr="00D6276C">
        <w:rPr>
          <w:rFonts w:ascii="Arial" w:hAnsi="Arial" w:cs="Arial"/>
          <w:szCs w:val="22"/>
        </w:rPr>
        <w:t xml:space="preserve"> otherwise</w:t>
      </w:r>
      <w:r w:rsidRPr="00D6276C">
        <w:rPr>
          <w:rFonts w:ascii="Arial" w:hAnsi="Arial" w:cs="Arial"/>
          <w:szCs w:val="22"/>
        </w:rPr>
        <w:t>, all products shall be new, free from defects, and of the best quality for the intended use.</w:t>
      </w:r>
    </w:p>
    <w:p w14:paraId="71E2733C" w14:textId="77777777" w:rsidR="001808D4" w:rsidRPr="00D6276C" w:rsidRDefault="001808D4" w:rsidP="00103742">
      <w:pPr>
        <w:pStyle w:val="NumberedMaterial"/>
        <w:numPr>
          <w:ilvl w:val="3"/>
          <w:numId w:val="7"/>
        </w:numPr>
        <w:rPr>
          <w:rFonts w:ascii="Arial" w:hAnsi="Arial" w:cs="Arial"/>
          <w:szCs w:val="22"/>
        </w:rPr>
      </w:pPr>
      <w:r w:rsidRPr="00D6276C">
        <w:rPr>
          <w:rFonts w:ascii="Arial" w:hAnsi="Arial" w:cs="Arial"/>
          <w:szCs w:val="22"/>
        </w:rPr>
        <w:t>Materials shall be within specification tolerances throughout the duration of the project, including at the time of installation.</w:t>
      </w:r>
    </w:p>
    <w:p w14:paraId="56BE28CC" w14:textId="77777777" w:rsidR="00AF4F3C" w:rsidRPr="00D6276C" w:rsidRDefault="001808D4" w:rsidP="00103742">
      <w:pPr>
        <w:pStyle w:val="NumberedMaterial"/>
        <w:numPr>
          <w:ilvl w:val="3"/>
          <w:numId w:val="7"/>
        </w:numPr>
        <w:rPr>
          <w:rFonts w:ascii="Arial" w:hAnsi="Arial" w:cs="Arial"/>
          <w:szCs w:val="22"/>
        </w:rPr>
      </w:pPr>
      <w:r w:rsidRPr="00D6276C">
        <w:rPr>
          <w:rFonts w:ascii="Arial" w:hAnsi="Arial" w:cs="Arial"/>
          <w:szCs w:val="22"/>
        </w:rPr>
        <w:t>When proprietary systems are required, Contractor shall generally conform to</w:t>
      </w:r>
      <w:r w:rsidR="00D47D45" w:rsidRPr="00D6276C">
        <w:rPr>
          <w:rFonts w:ascii="Arial" w:hAnsi="Arial" w:cs="Arial"/>
          <w:szCs w:val="22"/>
        </w:rPr>
        <w:t xml:space="preserve"> manufacturers' specifications</w:t>
      </w:r>
      <w:r w:rsidR="00A454D6" w:rsidRPr="00D6276C">
        <w:rPr>
          <w:rFonts w:ascii="Arial" w:hAnsi="Arial" w:cs="Arial"/>
          <w:szCs w:val="22"/>
        </w:rPr>
        <w:t xml:space="preserve"> as a minimum</w:t>
      </w:r>
      <w:r w:rsidR="00BC4164" w:rsidRPr="00D6276C">
        <w:rPr>
          <w:rFonts w:ascii="Arial" w:hAnsi="Arial" w:cs="Arial"/>
          <w:szCs w:val="22"/>
        </w:rPr>
        <w:t xml:space="preserve"> for best performance </w:t>
      </w:r>
      <w:r w:rsidRPr="00D6276C">
        <w:rPr>
          <w:rFonts w:ascii="Arial" w:hAnsi="Arial" w:cs="Arial"/>
          <w:szCs w:val="22"/>
        </w:rPr>
        <w:t>in the use of each of their products.</w:t>
      </w:r>
    </w:p>
    <w:p w14:paraId="71E2733E" w14:textId="1FF528E2" w:rsidR="001808D4" w:rsidRPr="00D6276C" w:rsidRDefault="001808D4" w:rsidP="00103742">
      <w:pPr>
        <w:pStyle w:val="NumberedMaterial"/>
        <w:numPr>
          <w:ilvl w:val="4"/>
          <w:numId w:val="7"/>
        </w:numPr>
        <w:rPr>
          <w:rFonts w:ascii="Arial" w:hAnsi="Arial" w:cs="Arial"/>
          <w:szCs w:val="22"/>
        </w:rPr>
      </w:pPr>
      <w:r w:rsidRPr="00D6276C">
        <w:rPr>
          <w:rFonts w:ascii="Arial" w:hAnsi="Arial" w:cs="Arial"/>
          <w:szCs w:val="22"/>
        </w:rPr>
        <w:t xml:space="preserve">If manufacturer instructions are at variance with these specifications, report the discrepancy to the </w:t>
      </w:r>
      <w:r w:rsidR="00A828F7">
        <w:rPr>
          <w:rFonts w:ascii="Arial" w:hAnsi="Arial" w:cs="Arial"/>
          <w:szCs w:val="22"/>
        </w:rPr>
        <w:t>Engineer</w:t>
      </w:r>
      <w:r w:rsidRPr="00D6276C">
        <w:rPr>
          <w:rFonts w:ascii="Arial" w:hAnsi="Arial" w:cs="Arial"/>
          <w:szCs w:val="22"/>
        </w:rPr>
        <w:t xml:space="preserve"> before proceeding.</w:t>
      </w:r>
    </w:p>
    <w:p w14:paraId="71E2733F" w14:textId="77777777" w:rsidR="00767234" w:rsidRPr="00D6276C" w:rsidRDefault="00767234" w:rsidP="00103742">
      <w:pPr>
        <w:pStyle w:val="NumberedMaterial"/>
        <w:numPr>
          <w:ilvl w:val="2"/>
          <w:numId w:val="7"/>
        </w:numPr>
        <w:rPr>
          <w:rFonts w:ascii="Arial" w:hAnsi="Arial" w:cs="Arial"/>
          <w:szCs w:val="22"/>
        </w:rPr>
      </w:pPr>
      <w:r w:rsidRPr="00D6276C">
        <w:rPr>
          <w:rFonts w:ascii="Arial" w:hAnsi="Arial" w:cs="Arial"/>
          <w:szCs w:val="22"/>
        </w:rPr>
        <w:t xml:space="preserve">Rubber </w:t>
      </w:r>
      <w:r w:rsidR="00C810D6" w:rsidRPr="00D6276C">
        <w:rPr>
          <w:rFonts w:ascii="Arial" w:hAnsi="Arial" w:cs="Arial"/>
          <w:szCs w:val="22"/>
        </w:rPr>
        <w:t>Fenders</w:t>
      </w:r>
    </w:p>
    <w:p w14:paraId="71E27340" w14:textId="77777777" w:rsidR="00C810D6" w:rsidRPr="00D6276C" w:rsidRDefault="00C810D6" w:rsidP="00103742">
      <w:pPr>
        <w:pStyle w:val="NumberedMaterial"/>
        <w:numPr>
          <w:ilvl w:val="3"/>
          <w:numId w:val="7"/>
        </w:numPr>
        <w:rPr>
          <w:rFonts w:ascii="Arial" w:hAnsi="Arial" w:cs="Arial"/>
          <w:szCs w:val="22"/>
        </w:rPr>
      </w:pPr>
      <w:r w:rsidRPr="00D6276C">
        <w:rPr>
          <w:rFonts w:ascii="Arial" w:hAnsi="Arial" w:cs="Arial"/>
          <w:szCs w:val="22"/>
        </w:rPr>
        <w:t>Type</w:t>
      </w:r>
    </w:p>
    <w:p w14:paraId="71E27341" w14:textId="77777777" w:rsidR="00767234" w:rsidRPr="00D6276C" w:rsidRDefault="00767234" w:rsidP="00103742">
      <w:pPr>
        <w:pStyle w:val="NumberedMaterial"/>
        <w:numPr>
          <w:ilvl w:val="4"/>
          <w:numId w:val="7"/>
        </w:numPr>
        <w:rPr>
          <w:rFonts w:ascii="Arial" w:hAnsi="Arial" w:cs="Arial"/>
          <w:szCs w:val="22"/>
        </w:rPr>
      </w:pPr>
      <w:r w:rsidRPr="00D6276C">
        <w:rPr>
          <w:rFonts w:ascii="Arial" w:hAnsi="Arial" w:cs="Arial"/>
          <w:szCs w:val="22"/>
        </w:rPr>
        <w:t>The proposed fenders shall be a modern buckling type elastomeric fender capable of dissipating sufficient energy to prevent overloading of the fender and contact of the vessel with the mounting surface.</w:t>
      </w:r>
    </w:p>
    <w:p w14:paraId="71E27342" w14:textId="77777777" w:rsidR="00C810D6" w:rsidRPr="00D6276C" w:rsidRDefault="00C810D6" w:rsidP="00103742">
      <w:pPr>
        <w:pStyle w:val="NumberedMaterial"/>
        <w:numPr>
          <w:ilvl w:val="3"/>
          <w:numId w:val="7"/>
        </w:numPr>
        <w:rPr>
          <w:rFonts w:ascii="Arial" w:hAnsi="Arial" w:cs="Arial"/>
          <w:szCs w:val="22"/>
        </w:rPr>
      </w:pPr>
      <w:r w:rsidRPr="00D6276C">
        <w:rPr>
          <w:rFonts w:ascii="Arial" w:hAnsi="Arial" w:cs="Arial"/>
          <w:szCs w:val="22"/>
        </w:rPr>
        <w:t>Attachments</w:t>
      </w:r>
    </w:p>
    <w:p w14:paraId="71E27343" w14:textId="185E79A6" w:rsidR="00C810D6" w:rsidRPr="00D6276C" w:rsidRDefault="00C810D6" w:rsidP="00103742">
      <w:pPr>
        <w:pStyle w:val="NumberedMaterial"/>
        <w:numPr>
          <w:ilvl w:val="4"/>
          <w:numId w:val="7"/>
        </w:numPr>
        <w:rPr>
          <w:rFonts w:ascii="Arial" w:hAnsi="Arial" w:cs="Arial"/>
          <w:szCs w:val="22"/>
        </w:rPr>
      </w:pPr>
      <w:r w:rsidRPr="00D6276C">
        <w:rPr>
          <w:rFonts w:ascii="Arial" w:hAnsi="Arial" w:cs="Arial"/>
          <w:szCs w:val="22"/>
        </w:rPr>
        <w:t>Steel backing plates are allowable as anchorage supports for arch fenders.</w:t>
      </w:r>
      <w:r w:rsidR="00103742" w:rsidRPr="00D6276C">
        <w:rPr>
          <w:rFonts w:ascii="Arial" w:hAnsi="Arial" w:cs="Arial"/>
          <w:szCs w:val="22"/>
        </w:rPr>
        <w:t xml:space="preserve"> </w:t>
      </w:r>
      <w:r w:rsidRPr="00D6276C">
        <w:rPr>
          <w:rFonts w:ascii="Arial" w:hAnsi="Arial" w:cs="Arial"/>
          <w:szCs w:val="22"/>
        </w:rPr>
        <w:t>Plates shall be embedded firmly into the rubber body through the process of vulcanization and completely encapsulated so that no steel is exposed, except where female bolting nuts are present.</w:t>
      </w:r>
    </w:p>
    <w:p w14:paraId="71E27344" w14:textId="77777777" w:rsidR="00C810D6" w:rsidRPr="00D6276C" w:rsidRDefault="00C810D6" w:rsidP="00103742">
      <w:pPr>
        <w:pStyle w:val="NumberedMaterial"/>
        <w:numPr>
          <w:ilvl w:val="4"/>
          <w:numId w:val="7"/>
        </w:numPr>
        <w:rPr>
          <w:rFonts w:ascii="Arial" w:hAnsi="Arial" w:cs="Arial"/>
          <w:szCs w:val="22"/>
        </w:rPr>
      </w:pPr>
      <w:r w:rsidRPr="00D6276C">
        <w:rPr>
          <w:rFonts w:ascii="Arial" w:hAnsi="Arial" w:cs="Arial"/>
          <w:szCs w:val="22"/>
        </w:rPr>
        <w:t>Steel nuts, bolts, plates, and other attachments exposed to environmental moisture directly or via seepage shall be stainless steel, grade 316, unless otherwise noted.</w:t>
      </w:r>
    </w:p>
    <w:p w14:paraId="71E27345" w14:textId="77777777" w:rsidR="001808D4" w:rsidRPr="00D6276C" w:rsidRDefault="0086484B" w:rsidP="00103742">
      <w:pPr>
        <w:pStyle w:val="NumberedMaterial"/>
        <w:numPr>
          <w:ilvl w:val="3"/>
          <w:numId w:val="7"/>
        </w:numPr>
        <w:rPr>
          <w:rFonts w:ascii="Arial" w:hAnsi="Arial" w:cs="Arial"/>
          <w:szCs w:val="22"/>
        </w:rPr>
      </w:pPr>
      <w:bookmarkStart w:id="7" w:name="_Ref366590130"/>
      <w:r w:rsidRPr="00D6276C">
        <w:rPr>
          <w:rFonts w:ascii="Arial" w:hAnsi="Arial" w:cs="Arial"/>
          <w:szCs w:val="22"/>
        </w:rPr>
        <w:t>Rubber Material Requirements</w:t>
      </w:r>
      <w:bookmarkEnd w:id="7"/>
    </w:p>
    <w:p w14:paraId="71E27346" w14:textId="2AC951FC" w:rsidR="00C810D6" w:rsidRPr="00D6276C" w:rsidRDefault="00C810D6" w:rsidP="00103742">
      <w:pPr>
        <w:pStyle w:val="NumberedMaterial"/>
        <w:numPr>
          <w:ilvl w:val="4"/>
          <w:numId w:val="7"/>
        </w:numPr>
        <w:rPr>
          <w:rFonts w:ascii="Arial" w:hAnsi="Arial" w:cs="Arial"/>
          <w:szCs w:val="22"/>
        </w:rPr>
      </w:pPr>
      <w:r w:rsidRPr="00D6276C">
        <w:rPr>
          <w:rFonts w:ascii="Arial" w:hAnsi="Arial" w:cs="Arial"/>
          <w:szCs w:val="22"/>
        </w:rPr>
        <w:t>The rubber for the proposed fender shall be vulcanized natural or synthetic rubber or a mixture of them.</w:t>
      </w:r>
      <w:r w:rsidR="00103742" w:rsidRPr="00D6276C">
        <w:rPr>
          <w:rFonts w:ascii="Arial" w:hAnsi="Arial" w:cs="Arial"/>
          <w:szCs w:val="22"/>
        </w:rPr>
        <w:t xml:space="preserve"> </w:t>
      </w:r>
      <w:r w:rsidRPr="00D6276C">
        <w:rPr>
          <w:rFonts w:ascii="Arial" w:hAnsi="Arial" w:cs="Arial"/>
          <w:szCs w:val="22"/>
        </w:rPr>
        <w:t>Materials shall be homogeneous in quality and free of foreign materials, bubbles, injuries, splits, cracks, stretches, and harmful defects.</w:t>
      </w:r>
    </w:p>
    <w:p w14:paraId="71E27347" w14:textId="77777777" w:rsidR="00C810D6" w:rsidRPr="00D6276C" w:rsidRDefault="00C810D6" w:rsidP="00103742">
      <w:pPr>
        <w:pStyle w:val="NumberedMaterial"/>
        <w:numPr>
          <w:ilvl w:val="4"/>
          <w:numId w:val="7"/>
        </w:numPr>
        <w:rPr>
          <w:rFonts w:ascii="Arial" w:hAnsi="Arial" w:cs="Arial"/>
          <w:szCs w:val="22"/>
        </w:rPr>
      </w:pPr>
      <w:r w:rsidRPr="00D6276C">
        <w:rPr>
          <w:rFonts w:ascii="Arial" w:hAnsi="Arial" w:cs="Arial"/>
          <w:szCs w:val="22"/>
        </w:rPr>
        <w:t>The fenders shall be reinforced with carbon black and resistant to aging, seawater, abrasion, and UV rays.</w:t>
      </w:r>
    </w:p>
    <w:p w14:paraId="71E27348" w14:textId="77777777" w:rsidR="00C810D6" w:rsidRPr="00D6276C" w:rsidRDefault="00C810D6" w:rsidP="00103742">
      <w:pPr>
        <w:pStyle w:val="NumberedMaterial"/>
        <w:numPr>
          <w:ilvl w:val="4"/>
          <w:numId w:val="7"/>
        </w:numPr>
        <w:rPr>
          <w:rFonts w:ascii="Arial" w:hAnsi="Arial" w:cs="Arial"/>
          <w:szCs w:val="22"/>
        </w:rPr>
      </w:pPr>
      <w:r w:rsidRPr="00D6276C">
        <w:rPr>
          <w:rFonts w:ascii="Arial" w:hAnsi="Arial" w:cs="Arial"/>
          <w:szCs w:val="22"/>
        </w:rPr>
        <w:t>Rubber used in fender elements shall meet the following criteria:</w:t>
      </w:r>
    </w:p>
    <w:p w14:paraId="04EE9C19" w14:textId="77777777" w:rsidR="00407118" w:rsidRPr="00D6276C" w:rsidRDefault="00407118" w:rsidP="00104189">
      <w:pPr>
        <w:rPr>
          <w:rFonts w:ascii="Arial" w:hAnsi="Arial" w:cs="Arial"/>
        </w:rPr>
      </w:pPr>
    </w:p>
    <w:tbl>
      <w:tblPr>
        <w:tblStyle w:val="TableGrid"/>
        <w:tblW w:w="0" w:type="auto"/>
        <w:tblInd w:w="720" w:type="dxa"/>
        <w:tblBorders>
          <w:left w:val="single" w:sz="4" w:space="0" w:color="auto"/>
          <w:right w:val="single" w:sz="4" w:space="0" w:color="auto"/>
          <w:insideV w:val="single" w:sz="4" w:space="0" w:color="auto"/>
        </w:tblBorders>
        <w:tblLook w:val="04A0" w:firstRow="1" w:lastRow="0" w:firstColumn="1" w:lastColumn="0" w:noHBand="0" w:noVBand="1"/>
      </w:tblPr>
      <w:tblGrid>
        <w:gridCol w:w="2304"/>
        <w:gridCol w:w="2459"/>
        <w:gridCol w:w="2426"/>
        <w:gridCol w:w="2531"/>
      </w:tblGrid>
      <w:tr w:rsidR="0086484B" w:rsidRPr="00D6276C" w14:paraId="71E2734D" w14:textId="77777777" w:rsidTr="001E68BA">
        <w:trPr>
          <w:cantSplit/>
          <w:tblHeader/>
        </w:trPr>
        <w:tc>
          <w:tcPr>
            <w:tcW w:w="4763" w:type="dxa"/>
            <w:gridSpan w:val="2"/>
            <w:vAlign w:val="center"/>
          </w:tcPr>
          <w:p w14:paraId="71E2734A" w14:textId="77777777" w:rsidR="0086484B" w:rsidRPr="00D6276C" w:rsidRDefault="0086484B" w:rsidP="001E68BA">
            <w:pPr>
              <w:jc w:val="center"/>
              <w:rPr>
                <w:rFonts w:ascii="Arial" w:hAnsi="Arial" w:cs="Arial"/>
              </w:rPr>
            </w:pPr>
            <w:r w:rsidRPr="00D6276C">
              <w:rPr>
                <w:rFonts w:ascii="Arial" w:hAnsi="Arial" w:cs="Arial"/>
              </w:rPr>
              <w:t>PROPERTY</w:t>
            </w:r>
          </w:p>
        </w:tc>
        <w:tc>
          <w:tcPr>
            <w:tcW w:w="2426" w:type="dxa"/>
            <w:vAlign w:val="center"/>
          </w:tcPr>
          <w:p w14:paraId="71E2734B" w14:textId="77777777" w:rsidR="0086484B" w:rsidRPr="00D6276C" w:rsidRDefault="0086484B" w:rsidP="001E68BA">
            <w:pPr>
              <w:jc w:val="center"/>
              <w:rPr>
                <w:rFonts w:ascii="Arial" w:hAnsi="Arial" w:cs="Arial"/>
              </w:rPr>
            </w:pPr>
            <w:r w:rsidRPr="00D6276C">
              <w:rPr>
                <w:rFonts w:ascii="Arial" w:hAnsi="Arial" w:cs="Arial"/>
              </w:rPr>
              <w:t>TEST METHOD</w:t>
            </w:r>
          </w:p>
        </w:tc>
        <w:tc>
          <w:tcPr>
            <w:tcW w:w="2531" w:type="dxa"/>
            <w:vAlign w:val="center"/>
          </w:tcPr>
          <w:p w14:paraId="71E2734C" w14:textId="77777777" w:rsidR="0086484B" w:rsidRPr="00D6276C" w:rsidRDefault="0086484B" w:rsidP="001E68BA">
            <w:pPr>
              <w:jc w:val="center"/>
              <w:rPr>
                <w:rFonts w:ascii="Arial" w:hAnsi="Arial" w:cs="Arial"/>
              </w:rPr>
            </w:pPr>
            <w:r w:rsidRPr="00D6276C">
              <w:rPr>
                <w:rFonts w:ascii="Arial" w:hAnsi="Arial" w:cs="Arial"/>
              </w:rPr>
              <w:t>ACCEPTANCE REQUIREMENTS</w:t>
            </w:r>
          </w:p>
        </w:tc>
      </w:tr>
      <w:tr w:rsidR="0086484B" w:rsidRPr="00D6276C" w14:paraId="71E27354" w14:textId="77777777" w:rsidTr="00016B80">
        <w:trPr>
          <w:cantSplit/>
        </w:trPr>
        <w:tc>
          <w:tcPr>
            <w:tcW w:w="2304" w:type="dxa"/>
            <w:vMerge w:val="restart"/>
            <w:vAlign w:val="center"/>
          </w:tcPr>
          <w:p w14:paraId="71E2734E" w14:textId="77777777" w:rsidR="0086484B" w:rsidRPr="00D6276C" w:rsidRDefault="0086484B" w:rsidP="00103742">
            <w:pPr>
              <w:jc w:val="center"/>
              <w:rPr>
                <w:rFonts w:ascii="Arial" w:hAnsi="Arial" w:cs="Arial"/>
              </w:rPr>
            </w:pPr>
            <w:r w:rsidRPr="00D6276C">
              <w:rPr>
                <w:rFonts w:ascii="Arial" w:hAnsi="Arial" w:cs="Arial"/>
              </w:rPr>
              <w:t>BEFORE</w:t>
            </w:r>
          </w:p>
          <w:p w14:paraId="71E2734F" w14:textId="77777777" w:rsidR="0086484B" w:rsidRPr="00D6276C" w:rsidRDefault="0086484B" w:rsidP="00103742">
            <w:pPr>
              <w:jc w:val="center"/>
              <w:rPr>
                <w:rFonts w:ascii="Arial" w:hAnsi="Arial" w:cs="Arial"/>
              </w:rPr>
            </w:pPr>
            <w:r w:rsidRPr="00D6276C">
              <w:rPr>
                <w:rFonts w:ascii="Arial" w:hAnsi="Arial" w:cs="Arial"/>
              </w:rPr>
              <w:t>AGING</w:t>
            </w:r>
          </w:p>
        </w:tc>
        <w:tc>
          <w:tcPr>
            <w:tcW w:w="2459" w:type="dxa"/>
          </w:tcPr>
          <w:p w14:paraId="71E27350" w14:textId="77777777" w:rsidR="0086484B" w:rsidRPr="00D6276C" w:rsidRDefault="0086484B" w:rsidP="00104189">
            <w:pPr>
              <w:rPr>
                <w:rFonts w:ascii="Arial" w:hAnsi="Arial" w:cs="Arial"/>
              </w:rPr>
            </w:pPr>
            <w:r w:rsidRPr="00D6276C">
              <w:rPr>
                <w:rFonts w:ascii="Arial" w:hAnsi="Arial" w:cs="Arial"/>
              </w:rPr>
              <w:t>HARDNESS</w:t>
            </w:r>
          </w:p>
          <w:p w14:paraId="71E27351" w14:textId="77777777" w:rsidR="0086484B" w:rsidRPr="00D6276C" w:rsidRDefault="0086484B" w:rsidP="00104189">
            <w:pPr>
              <w:rPr>
                <w:rFonts w:ascii="Arial" w:hAnsi="Arial" w:cs="Arial"/>
              </w:rPr>
            </w:pPr>
          </w:p>
        </w:tc>
        <w:tc>
          <w:tcPr>
            <w:tcW w:w="2426" w:type="dxa"/>
          </w:tcPr>
          <w:p w14:paraId="71E27352" w14:textId="77777777" w:rsidR="0086484B" w:rsidRPr="00D6276C" w:rsidRDefault="0086484B" w:rsidP="00104189">
            <w:pPr>
              <w:rPr>
                <w:rFonts w:ascii="Arial" w:hAnsi="Arial" w:cs="Arial"/>
              </w:rPr>
            </w:pPr>
            <w:r w:rsidRPr="00D6276C">
              <w:rPr>
                <w:rFonts w:ascii="Arial" w:hAnsi="Arial" w:cs="Arial"/>
              </w:rPr>
              <w:t>ASTM D2240 – SHORE A</w:t>
            </w:r>
          </w:p>
        </w:tc>
        <w:tc>
          <w:tcPr>
            <w:tcW w:w="2531" w:type="dxa"/>
          </w:tcPr>
          <w:p w14:paraId="71E27353" w14:textId="77777777" w:rsidR="0086484B" w:rsidRPr="00D6276C" w:rsidRDefault="0086484B" w:rsidP="00104189">
            <w:pPr>
              <w:rPr>
                <w:rFonts w:ascii="Arial" w:hAnsi="Arial" w:cs="Arial"/>
              </w:rPr>
            </w:pPr>
            <w:r w:rsidRPr="00D6276C">
              <w:rPr>
                <w:rFonts w:ascii="Arial" w:hAnsi="Arial" w:cs="Arial"/>
              </w:rPr>
              <w:t>78°, max</w:t>
            </w:r>
          </w:p>
        </w:tc>
      </w:tr>
      <w:tr w:rsidR="0086484B" w:rsidRPr="00D6276C" w14:paraId="71E27359" w14:textId="77777777" w:rsidTr="00016B80">
        <w:trPr>
          <w:cantSplit/>
        </w:trPr>
        <w:tc>
          <w:tcPr>
            <w:tcW w:w="2304" w:type="dxa"/>
            <w:vMerge/>
            <w:vAlign w:val="center"/>
          </w:tcPr>
          <w:p w14:paraId="71E27355" w14:textId="77777777" w:rsidR="0086484B" w:rsidRPr="00D6276C" w:rsidRDefault="0086484B" w:rsidP="00104189">
            <w:pPr>
              <w:jc w:val="center"/>
              <w:rPr>
                <w:rFonts w:ascii="Arial" w:hAnsi="Arial" w:cs="Arial"/>
              </w:rPr>
            </w:pPr>
          </w:p>
        </w:tc>
        <w:tc>
          <w:tcPr>
            <w:tcW w:w="2459" w:type="dxa"/>
          </w:tcPr>
          <w:p w14:paraId="71E27356" w14:textId="77777777" w:rsidR="0086484B" w:rsidRPr="00D6276C" w:rsidRDefault="0086484B" w:rsidP="00104189">
            <w:pPr>
              <w:rPr>
                <w:rFonts w:ascii="Arial" w:hAnsi="Arial" w:cs="Arial"/>
              </w:rPr>
            </w:pPr>
            <w:r w:rsidRPr="00D6276C">
              <w:rPr>
                <w:rFonts w:ascii="Arial" w:hAnsi="Arial" w:cs="Arial"/>
              </w:rPr>
              <w:t>TENSILE STRENGTH</w:t>
            </w:r>
          </w:p>
        </w:tc>
        <w:tc>
          <w:tcPr>
            <w:tcW w:w="2426" w:type="dxa"/>
            <w:vMerge w:val="restart"/>
          </w:tcPr>
          <w:p w14:paraId="71E27357" w14:textId="77777777" w:rsidR="0086484B" w:rsidRPr="00D6276C" w:rsidRDefault="0086484B" w:rsidP="00104189">
            <w:pPr>
              <w:rPr>
                <w:rFonts w:ascii="Arial" w:hAnsi="Arial" w:cs="Arial"/>
              </w:rPr>
            </w:pPr>
            <w:r w:rsidRPr="00D6276C">
              <w:rPr>
                <w:rFonts w:ascii="Arial" w:hAnsi="Arial" w:cs="Arial"/>
              </w:rPr>
              <w:t>ASTM D412 – DIE C</w:t>
            </w:r>
          </w:p>
        </w:tc>
        <w:tc>
          <w:tcPr>
            <w:tcW w:w="2531" w:type="dxa"/>
          </w:tcPr>
          <w:p w14:paraId="71E27358" w14:textId="77777777" w:rsidR="0086484B" w:rsidRPr="00D6276C" w:rsidRDefault="0086484B" w:rsidP="00104189">
            <w:pPr>
              <w:rPr>
                <w:rFonts w:ascii="Arial" w:hAnsi="Arial" w:cs="Arial"/>
              </w:rPr>
            </w:pPr>
            <w:r w:rsidRPr="00D6276C">
              <w:rPr>
                <w:rFonts w:ascii="Arial" w:hAnsi="Arial" w:cs="Arial"/>
              </w:rPr>
              <w:t>2,320 psi</w:t>
            </w:r>
          </w:p>
        </w:tc>
      </w:tr>
      <w:tr w:rsidR="0086484B" w:rsidRPr="00D6276C" w14:paraId="71E2735E" w14:textId="77777777" w:rsidTr="00016B80">
        <w:trPr>
          <w:cantSplit/>
        </w:trPr>
        <w:tc>
          <w:tcPr>
            <w:tcW w:w="2304" w:type="dxa"/>
            <w:vMerge/>
            <w:vAlign w:val="center"/>
          </w:tcPr>
          <w:p w14:paraId="71E2735A" w14:textId="77777777" w:rsidR="0086484B" w:rsidRPr="00D6276C" w:rsidRDefault="0086484B" w:rsidP="00104189">
            <w:pPr>
              <w:jc w:val="center"/>
              <w:rPr>
                <w:rFonts w:ascii="Arial" w:hAnsi="Arial" w:cs="Arial"/>
              </w:rPr>
            </w:pPr>
          </w:p>
        </w:tc>
        <w:tc>
          <w:tcPr>
            <w:tcW w:w="2459" w:type="dxa"/>
          </w:tcPr>
          <w:p w14:paraId="71E2735B" w14:textId="77777777" w:rsidR="0086484B" w:rsidRPr="00D6276C" w:rsidRDefault="0086484B" w:rsidP="00104189">
            <w:pPr>
              <w:rPr>
                <w:rFonts w:ascii="Arial" w:hAnsi="Arial" w:cs="Arial"/>
              </w:rPr>
            </w:pPr>
            <w:r w:rsidRPr="00D6276C">
              <w:rPr>
                <w:rFonts w:ascii="Arial" w:hAnsi="Arial" w:cs="Arial"/>
              </w:rPr>
              <w:t>ULTIMATE ELONGATION</w:t>
            </w:r>
          </w:p>
        </w:tc>
        <w:tc>
          <w:tcPr>
            <w:tcW w:w="2426" w:type="dxa"/>
            <w:vMerge/>
          </w:tcPr>
          <w:p w14:paraId="71E2735C" w14:textId="77777777" w:rsidR="0086484B" w:rsidRPr="00D6276C" w:rsidRDefault="0086484B" w:rsidP="00104189">
            <w:pPr>
              <w:rPr>
                <w:rFonts w:ascii="Arial" w:hAnsi="Arial" w:cs="Arial"/>
              </w:rPr>
            </w:pPr>
          </w:p>
        </w:tc>
        <w:tc>
          <w:tcPr>
            <w:tcW w:w="2531" w:type="dxa"/>
          </w:tcPr>
          <w:p w14:paraId="71E2735D" w14:textId="77777777" w:rsidR="0086484B" w:rsidRPr="00D6276C" w:rsidRDefault="0086484B" w:rsidP="00104189">
            <w:pPr>
              <w:rPr>
                <w:rFonts w:ascii="Arial" w:hAnsi="Arial" w:cs="Arial"/>
              </w:rPr>
            </w:pPr>
            <w:r w:rsidRPr="00D6276C">
              <w:rPr>
                <w:rFonts w:ascii="Arial" w:hAnsi="Arial" w:cs="Arial"/>
              </w:rPr>
              <w:t>300%, min</w:t>
            </w:r>
          </w:p>
        </w:tc>
      </w:tr>
      <w:tr w:rsidR="0086484B" w:rsidRPr="00D6276C" w14:paraId="71E27364" w14:textId="77777777" w:rsidTr="001F122E">
        <w:tc>
          <w:tcPr>
            <w:tcW w:w="2304" w:type="dxa"/>
            <w:vMerge w:val="restart"/>
            <w:vAlign w:val="center"/>
          </w:tcPr>
          <w:p w14:paraId="71E2735F" w14:textId="77777777" w:rsidR="0086484B" w:rsidRPr="00D6276C" w:rsidRDefault="0086484B" w:rsidP="00103742">
            <w:pPr>
              <w:jc w:val="center"/>
              <w:rPr>
                <w:rFonts w:ascii="Arial" w:hAnsi="Arial" w:cs="Arial"/>
              </w:rPr>
            </w:pPr>
            <w:r w:rsidRPr="00D6276C">
              <w:rPr>
                <w:rFonts w:ascii="Arial" w:hAnsi="Arial" w:cs="Arial"/>
              </w:rPr>
              <w:t>AFTER</w:t>
            </w:r>
          </w:p>
          <w:p w14:paraId="71E27360" w14:textId="77777777" w:rsidR="0086484B" w:rsidRPr="00D6276C" w:rsidRDefault="0086484B" w:rsidP="00103742">
            <w:pPr>
              <w:jc w:val="center"/>
              <w:rPr>
                <w:rFonts w:ascii="Arial" w:hAnsi="Arial" w:cs="Arial"/>
              </w:rPr>
            </w:pPr>
            <w:r w:rsidRPr="00D6276C">
              <w:rPr>
                <w:rFonts w:ascii="Arial" w:hAnsi="Arial" w:cs="Arial"/>
              </w:rPr>
              <w:t>AGING</w:t>
            </w:r>
          </w:p>
        </w:tc>
        <w:tc>
          <w:tcPr>
            <w:tcW w:w="2459" w:type="dxa"/>
          </w:tcPr>
          <w:p w14:paraId="71E27361" w14:textId="77777777" w:rsidR="0086484B" w:rsidRPr="00D6276C" w:rsidRDefault="0086484B" w:rsidP="00104189">
            <w:pPr>
              <w:rPr>
                <w:rFonts w:ascii="Arial" w:hAnsi="Arial" w:cs="Arial"/>
              </w:rPr>
            </w:pPr>
            <w:r w:rsidRPr="00D6276C">
              <w:rPr>
                <w:rFonts w:ascii="Arial" w:hAnsi="Arial" w:cs="Arial"/>
              </w:rPr>
              <w:t>CHANGE IN HARDNESS</w:t>
            </w:r>
          </w:p>
        </w:tc>
        <w:tc>
          <w:tcPr>
            <w:tcW w:w="2426" w:type="dxa"/>
            <w:vMerge w:val="restart"/>
          </w:tcPr>
          <w:p w14:paraId="71E27362" w14:textId="77777777" w:rsidR="0086484B" w:rsidRPr="00D6276C" w:rsidRDefault="0086484B" w:rsidP="00104189">
            <w:pPr>
              <w:rPr>
                <w:rFonts w:ascii="Arial" w:hAnsi="Arial" w:cs="Arial"/>
              </w:rPr>
            </w:pPr>
            <w:r w:rsidRPr="00D6276C">
              <w:rPr>
                <w:rFonts w:ascii="Arial" w:hAnsi="Arial" w:cs="Arial"/>
              </w:rPr>
              <w:t>ASTM D573 96 hrs @ 70°, C</w:t>
            </w:r>
          </w:p>
        </w:tc>
        <w:tc>
          <w:tcPr>
            <w:tcW w:w="2531" w:type="dxa"/>
          </w:tcPr>
          <w:p w14:paraId="71E27363" w14:textId="77777777" w:rsidR="0086484B" w:rsidRPr="00D6276C" w:rsidRDefault="0086484B" w:rsidP="00104189">
            <w:pPr>
              <w:rPr>
                <w:rFonts w:ascii="Arial" w:hAnsi="Arial" w:cs="Arial"/>
              </w:rPr>
            </w:pPr>
            <w:r w:rsidRPr="00D6276C">
              <w:rPr>
                <w:rFonts w:ascii="Arial" w:hAnsi="Arial" w:cs="Arial"/>
              </w:rPr>
              <w:t>+8°, max</w:t>
            </w:r>
          </w:p>
        </w:tc>
      </w:tr>
      <w:tr w:rsidR="0086484B" w:rsidRPr="00D6276C" w14:paraId="71E27369" w14:textId="77777777" w:rsidTr="001F122E">
        <w:tc>
          <w:tcPr>
            <w:tcW w:w="2304" w:type="dxa"/>
            <w:vMerge/>
          </w:tcPr>
          <w:p w14:paraId="71E27365" w14:textId="77777777" w:rsidR="0086484B" w:rsidRPr="00D6276C" w:rsidRDefault="0086484B" w:rsidP="00104189">
            <w:pPr>
              <w:rPr>
                <w:rFonts w:ascii="Arial" w:hAnsi="Arial" w:cs="Arial"/>
              </w:rPr>
            </w:pPr>
          </w:p>
        </w:tc>
        <w:tc>
          <w:tcPr>
            <w:tcW w:w="2459" w:type="dxa"/>
          </w:tcPr>
          <w:p w14:paraId="71E27366" w14:textId="77777777" w:rsidR="0086484B" w:rsidRPr="00D6276C" w:rsidRDefault="0086484B" w:rsidP="00104189">
            <w:pPr>
              <w:rPr>
                <w:rFonts w:ascii="Arial" w:hAnsi="Arial" w:cs="Arial"/>
              </w:rPr>
            </w:pPr>
            <w:r w:rsidRPr="00D6276C">
              <w:rPr>
                <w:rFonts w:ascii="Arial" w:hAnsi="Arial" w:cs="Arial"/>
              </w:rPr>
              <w:t>CHANGE IN TENSILE STRENGTH</w:t>
            </w:r>
          </w:p>
        </w:tc>
        <w:tc>
          <w:tcPr>
            <w:tcW w:w="2426" w:type="dxa"/>
            <w:vMerge/>
          </w:tcPr>
          <w:p w14:paraId="71E27367" w14:textId="77777777" w:rsidR="0086484B" w:rsidRPr="00D6276C" w:rsidRDefault="0086484B" w:rsidP="00104189">
            <w:pPr>
              <w:rPr>
                <w:rFonts w:ascii="Arial" w:hAnsi="Arial" w:cs="Arial"/>
              </w:rPr>
            </w:pPr>
          </w:p>
        </w:tc>
        <w:tc>
          <w:tcPr>
            <w:tcW w:w="2531" w:type="dxa"/>
          </w:tcPr>
          <w:p w14:paraId="71E27368" w14:textId="77777777" w:rsidR="0086484B" w:rsidRPr="00D6276C" w:rsidRDefault="0086484B" w:rsidP="00104189">
            <w:pPr>
              <w:rPr>
                <w:rFonts w:ascii="Arial" w:hAnsi="Arial" w:cs="Arial"/>
              </w:rPr>
            </w:pPr>
            <w:r w:rsidRPr="00D6276C">
              <w:rPr>
                <w:rFonts w:ascii="Arial" w:hAnsi="Arial" w:cs="Arial"/>
              </w:rPr>
              <w:t>-20%, max</w:t>
            </w:r>
          </w:p>
        </w:tc>
      </w:tr>
      <w:tr w:rsidR="0086484B" w:rsidRPr="00D6276C" w14:paraId="71E2736E" w14:textId="77777777" w:rsidTr="001F122E">
        <w:tc>
          <w:tcPr>
            <w:tcW w:w="2304" w:type="dxa"/>
            <w:vMerge/>
          </w:tcPr>
          <w:p w14:paraId="71E2736A" w14:textId="77777777" w:rsidR="0086484B" w:rsidRPr="00D6276C" w:rsidRDefault="0086484B" w:rsidP="00104189">
            <w:pPr>
              <w:rPr>
                <w:rFonts w:ascii="Arial" w:hAnsi="Arial" w:cs="Arial"/>
              </w:rPr>
            </w:pPr>
          </w:p>
        </w:tc>
        <w:tc>
          <w:tcPr>
            <w:tcW w:w="2459" w:type="dxa"/>
          </w:tcPr>
          <w:p w14:paraId="71E2736B" w14:textId="77777777" w:rsidR="0086484B" w:rsidRPr="00D6276C" w:rsidRDefault="0086484B" w:rsidP="00104189">
            <w:pPr>
              <w:rPr>
                <w:rFonts w:ascii="Arial" w:hAnsi="Arial" w:cs="Arial"/>
              </w:rPr>
            </w:pPr>
            <w:r w:rsidRPr="00D6276C">
              <w:rPr>
                <w:rFonts w:ascii="Arial" w:hAnsi="Arial" w:cs="Arial"/>
              </w:rPr>
              <w:t>CHANGE IN ULTIMATE ELONGATION</w:t>
            </w:r>
          </w:p>
        </w:tc>
        <w:tc>
          <w:tcPr>
            <w:tcW w:w="2426" w:type="dxa"/>
            <w:vMerge/>
          </w:tcPr>
          <w:p w14:paraId="71E2736C" w14:textId="77777777" w:rsidR="0086484B" w:rsidRPr="00D6276C" w:rsidRDefault="0086484B" w:rsidP="00104189">
            <w:pPr>
              <w:rPr>
                <w:rFonts w:ascii="Arial" w:hAnsi="Arial" w:cs="Arial"/>
              </w:rPr>
            </w:pPr>
          </w:p>
        </w:tc>
        <w:tc>
          <w:tcPr>
            <w:tcW w:w="2531" w:type="dxa"/>
          </w:tcPr>
          <w:p w14:paraId="71E2736D" w14:textId="77777777" w:rsidR="0086484B" w:rsidRPr="00D6276C" w:rsidRDefault="0086484B" w:rsidP="00104189">
            <w:pPr>
              <w:rPr>
                <w:rFonts w:ascii="Arial" w:hAnsi="Arial" w:cs="Arial"/>
              </w:rPr>
            </w:pPr>
            <w:r w:rsidRPr="00D6276C">
              <w:rPr>
                <w:rFonts w:ascii="Arial" w:hAnsi="Arial" w:cs="Arial"/>
              </w:rPr>
              <w:t>-20%, max</w:t>
            </w:r>
          </w:p>
        </w:tc>
      </w:tr>
      <w:tr w:rsidR="0086484B" w:rsidRPr="00D6276C" w14:paraId="71E27372" w14:textId="77777777" w:rsidTr="001F122E">
        <w:tc>
          <w:tcPr>
            <w:tcW w:w="4763" w:type="dxa"/>
            <w:gridSpan w:val="2"/>
          </w:tcPr>
          <w:p w14:paraId="71E2736F" w14:textId="77777777" w:rsidR="0086484B" w:rsidRPr="00D6276C" w:rsidRDefault="0086484B" w:rsidP="00103742">
            <w:pPr>
              <w:rPr>
                <w:rFonts w:ascii="Arial" w:hAnsi="Arial" w:cs="Arial"/>
              </w:rPr>
            </w:pPr>
            <w:r w:rsidRPr="00D6276C">
              <w:rPr>
                <w:rFonts w:ascii="Arial" w:hAnsi="Arial" w:cs="Arial"/>
              </w:rPr>
              <w:t xml:space="preserve"> COMPRESSION SET</w:t>
            </w:r>
          </w:p>
        </w:tc>
        <w:tc>
          <w:tcPr>
            <w:tcW w:w="2426" w:type="dxa"/>
          </w:tcPr>
          <w:p w14:paraId="71E27370" w14:textId="77777777" w:rsidR="0086484B" w:rsidRPr="00D6276C" w:rsidRDefault="0086484B" w:rsidP="00103742">
            <w:pPr>
              <w:rPr>
                <w:rFonts w:ascii="Arial" w:hAnsi="Arial" w:cs="Arial"/>
              </w:rPr>
            </w:pPr>
            <w:r w:rsidRPr="00D6276C">
              <w:rPr>
                <w:rFonts w:ascii="Arial" w:hAnsi="Arial" w:cs="Arial"/>
              </w:rPr>
              <w:t>ASTM D395 Method B, 22 hours at 70°C</w:t>
            </w:r>
          </w:p>
        </w:tc>
        <w:tc>
          <w:tcPr>
            <w:tcW w:w="2531" w:type="dxa"/>
          </w:tcPr>
          <w:p w14:paraId="71E27371" w14:textId="77777777" w:rsidR="0086484B" w:rsidRPr="00D6276C" w:rsidRDefault="0086484B" w:rsidP="00103742">
            <w:pPr>
              <w:rPr>
                <w:rFonts w:ascii="Arial" w:hAnsi="Arial" w:cs="Arial"/>
              </w:rPr>
            </w:pPr>
            <w:r w:rsidRPr="00D6276C">
              <w:rPr>
                <w:rFonts w:ascii="Arial" w:hAnsi="Arial" w:cs="Arial"/>
              </w:rPr>
              <w:t>30%, max</w:t>
            </w:r>
          </w:p>
        </w:tc>
      </w:tr>
      <w:tr w:rsidR="0086484B" w:rsidRPr="00D6276C" w14:paraId="71E27376" w14:textId="77777777" w:rsidTr="001F122E">
        <w:tc>
          <w:tcPr>
            <w:tcW w:w="4763" w:type="dxa"/>
            <w:gridSpan w:val="2"/>
          </w:tcPr>
          <w:p w14:paraId="71E27373" w14:textId="77777777" w:rsidR="0086484B" w:rsidRPr="00D6276C" w:rsidRDefault="0086484B" w:rsidP="00103742">
            <w:pPr>
              <w:rPr>
                <w:rFonts w:ascii="Arial" w:hAnsi="Arial" w:cs="Arial"/>
              </w:rPr>
            </w:pPr>
            <w:r w:rsidRPr="00D6276C">
              <w:rPr>
                <w:rFonts w:ascii="Arial" w:hAnsi="Arial" w:cs="Arial"/>
              </w:rPr>
              <w:t>OZONE RESISTANCE</w:t>
            </w:r>
          </w:p>
        </w:tc>
        <w:tc>
          <w:tcPr>
            <w:tcW w:w="2426" w:type="dxa"/>
          </w:tcPr>
          <w:p w14:paraId="71E27374" w14:textId="77777777" w:rsidR="0086484B" w:rsidRPr="00D6276C" w:rsidRDefault="0086484B" w:rsidP="00103742">
            <w:pPr>
              <w:rPr>
                <w:rFonts w:ascii="Arial" w:hAnsi="Arial" w:cs="Arial"/>
              </w:rPr>
            </w:pPr>
            <w:r w:rsidRPr="00D6276C">
              <w:rPr>
                <w:rFonts w:ascii="Arial" w:hAnsi="Arial" w:cs="Arial"/>
              </w:rPr>
              <w:t>ASTM D1171 Method A</w:t>
            </w:r>
          </w:p>
        </w:tc>
        <w:tc>
          <w:tcPr>
            <w:tcW w:w="2531" w:type="dxa"/>
          </w:tcPr>
          <w:p w14:paraId="71E27375" w14:textId="77777777" w:rsidR="0086484B" w:rsidRPr="00D6276C" w:rsidRDefault="0086484B" w:rsidP="00103742">
            <w:pPr>
              <w:rPr>
                <w:rFonts w:ascii="Arial" w:hAnsi="Arial" w:cs="Arial"/>
              </w:rPr>
            </w:pPr>
            <w:r w:rsidRPr="00D6276C">
              <w:rPr>
                <w:rFonts w:ascii="Arial" w:hAnsi="Arial" w:cs="Arial"/>
              </w:rPr>
              <w:t>No Visible Cracks</w:t>
            </w:r>
          </w:p>
        </w:tc>
      </w:tr>
      <w:tr w:rsidR="0086484B" w:rsidRPr="00D6276C" w14:paraId="71E2737A" w14:textId="77777777" w:rsidTr="001F122E">
        <w:tc>
          <w:tcPr>
            <w:tcW w:w="4763" w:type="dxa"/>
            <w:gridSpan w:val="2"/>
          </w:tcPr>
          <w:p w14:paraId="71E27377" w14:textId="77777777" w:rsidR="0086484B" w:rsidRPr="00D6276C" w:rsidRDefault="0086484B" w:rsidP="00103742">
            <w:pPr>
              <w:rPr>
                <w:rFonts w:ascii="Arial" w:hAnsi="Arial" w:cs="Arial"/>
              </w:rPr>
            </w:pPr>
            <w:r w:rsidRPr="00D6276C">
              <w:rPr>
                <w:rFonts w:ascii="Arial" w:hAnsi="Arial" w:cs="Arial"/>
              </w:rPr>
              <w:t>ABRASION RESISTANCE</w:t>
            </w:r>
          </w:p>
        </w:tc>
        <w:tc>
          <w:tcPr>
            <w:tcW w:w="2426" w:type="dxa"/>
          </w:tcPr>
          <w:p w14:paraId="71E27378" w14:textId="77777777" w:rsidR="0086484B" w:rsidRPr="00D6276C" w:rsidRDefault="0086484B" w:rsidP="00103742">
            <w:pPr>
              <w:rPr>
                <w:rFonts w:ascii="Arial" w:hAnsi="Arial" w:cs="Arial"/>
              </w:rPr>
            </w:pPr>
            <w:r w:rsidRPr="00D6276C">
              <w:rPr>
                <w:rFonts w:ascii="Arial" w:hAnsi="Arial" w:cs="Arial"/>
              </w:rPr>
              <w:t>B</w:t>
            </w:r>
            <w:r w:rsidR="003149F6" w:rsidRPr="00D6276C">
              <w:rPr>
                <w:rFonts w:ascii="Arial" w:hAnsi="Arial" w:cs="Arial"/>
              </w:rPr>
              <w:t>.</w:t>
            </w:r>
            <w:r w:rsidRPr="00D6276C">
              <w:rPr>
                <w:rFonts w:ascii="Arial" w:hAnsi="Arial" w:cs="Arial"/>
              </w:rPr>
              <w:t>S</w:t>
            </w:r>
            <w:r w:rsidR="003149F6" w:rsidRPr="00D6276C">
              <w:rPr>
                <w:rFonts w:ascii="Arial" w:hAnsi="Arial" w:cs="Arial"/>
              </w:rPr>
              <w:t>.</w:t>
            </w:r>
            <w:r w:rsidRPr="00D6276C">
              <w:rPr>
                <w:rFonts w:ascii="Arial" w:hAnsi="Arial" w:cs="Arial"/>
              </w:rPr>
              <w:t xml:space="preserve"> 903.A.9 Method B – 1000 rev</w:t>
            </w:r>
          </w:p>
        </w:tc>
        <w:tc>
          <w:tcPr>
            <w:tcW w:w="2531" w:type="dxa"/>
          </w:tcPr>
          <w:p w14:paraId="71E27379" w14:textId="77777777" w:rsidR="0086484B" w:rsidRPr="00D6276C" w:rsidRDefault="0086484B" w:rsidP="00103742">
            <w:pPr>
              <w:rPr>
                <w:rFonts w:ascii="Arial" w:hAnsi="Arial" w:cs="Arial"/>
              </w:rPr>
            </w:pPr>
            <w:r w:rsidRPr="00D6276C">
              <w:rPr>
                <w:rFonts w:ascii="Arial" w:hAnsi="Arial" w:cs="Arial"/>
              </w:rPr>
              <w:t>Volume Loss &lt; 1500 mm</w:t>
            </w:r>
            <w:r w:rsidRPr="00D6276C">
              <w:rPr>
                <w:rFonts w:ascii="Arial" w:hAnsi="Arial" w:cs="Arial"/>
                <w:vertAlign w:val="superscript"/>
              </w:rPr>
              <w:t>3</w:t>
            </w:r>
          </w:p>
        </w:tc>
      </w:tr>
      <w:tr w:rsidR="0086484B" w:rsidRPr="00D6276C" w14:paraId="71E2737E" w14:textId="77777777" w:rsidTr="001F122E">
        <w:tc>
          <w:tcPr>
            <w:tcW w:w="4763" w:type="dxa"/>
            <w:gridSpan w:val="2"/>
          </w:tcPr>
          <w:p w14:paraId="71E2737B" w14:textId="77777777" w:rsidR="0086484B" w:rsidRPr="00D6276C" w:rsidRDefault="0086484B" w:rsidP="00103742">
            <w:pPr>
              <w:rPr>
                <w:rFonts w:ascii="Arial" w:hAnsi="Arial" w:cs="Arial"/>
              </w:rPr>
            </w:pPr>
            <w:r w:rsidRPr="00D6276C">
              <w:rPr>
                <w:rFonts w:ascii="Arial" w:hAnsi="Arial" w:cs="Arial"/>
              </w:rPr>
              <w:t>TEAR RESISTANCE</w:t>
            </w:r>
          </w:p>
        </w:tc>
        <w:tc>
          <w:tcPr>
            <w:tcW w:w="2426" w:type="dxa"/>
          </w:tcPr>
          <w:p w14:paraId="71E2737C" w14:textId="77777777" w:rsidR="0086484B" w:rsidRPr="00D6276C" w:rsidRDefault="0086484B" w:rsidP="00103742">
            <w:pPr>
              <w:rPr>
                <w:rFonts w:ascii="Arial" w:hAnsi="Arial" w:cs="Arial"/>
              </w:rPr>
            </w:pPr>
            <w:r w:rsidRPr="00D6276C">
              <w:rPr>
                <w:rFonts w:ascii="Arial" w:hAnsi="Arial" w:cs="Arial"/>
              </w:rPr>
              <w:t>ASTM D624 Die B</w:t>
            </w:r>
          </w:p>
        </w:tc>
        <w:tc>
          <w:tcPr>
            <w:tcW w:w="2531" w:type="dxa"/>
          </w:tcPr>
          <w:p w14:paraId="71E2737D" w14:textId="77777777" w:rsidR="0086484B" w:rsidRPr="00D6276C" w:rsidRDefault="0086484B" w:rsidP="00103742">
            <w:pPr>
              <w:rPr>
                <w:rFonts w:ascii="Arial" w:hAnsi="Arial" w:cs="Arial"/>
              </w:rPr>
            </w:pPr>
            <w:r w:rsidRPr="00D6276C">
              <w:rPr>
                <w:rFonts w:ascii="Arial" w:hAnsi="Arial" w:cs="Arial"/>
              </w:rPr>
              <w:t>4,800 lbs/ft, min</w:t>
            </w:r>
          </w:p>
        </w:tc>
      </w:tr>
    </w:tbl>
    <w:p w14:paraId="71E2737F" w14:textId="77777777" w:rsidR="0086484B" w:rsidRPr="00D6276C" w:rsidRDefault="0086484B" w:rsidP="00104189">
      <w:pPr>
        <w:rPr>
          <w:rFonts w:ascii="Arial" w:hAnsi="Arial" w:cs="Arial"/>
        </w:rPr>
      </w:pPr>
    </w:p>
    <w:p w14:paraId="71E27380" w14:textId="77777777" w:rsidR="0086484B" w:rsidRPr="00D6276C" w:rsidRDefault="0086484B" w:rsidP="00103742">
      <w:pPr>
        <w:pStyle w:val="NumberedMaterial"/>
        <w:numPr>
          <w:ilvl w:val="3"/>
          <w:numId w:val="7"/>
        </w:numPr>
        <w:rPr>
          <w:rFonts w:ascii="Arial" w:hAnsi="Arial" w:cs="Arial"/>
          <w:szCs w:val="22"/>
        </w:rPr>
      </w:pPr>
      <w:r w:rsidRPr="00D6276C">
        <w:rPr>
          <w:rFonts w:ascii="Arial" w:hAnsi="Arial" w:cs="Arial"/>
          <w:szCs w:val="22"/>
        </w:rPr>
        <w:t>Facing Materials</w:t>
      </w:r>
    </w:p>
    <w:p w14:paraId="71E27381" w14:textId="2282E500" w:rsidR="0086484B" w:rsidRPr="00D6276C" w:rsidRDefault="002E5A67" w:rsidP="00103742">
      <w:pPr>
        <w:pStyle w:val="NumberedMaterial"/>
        <w:numPr>
          <w:ilvl w:val="4"/>
          <w:numId w:val="7"/>
        </w:numPr>
        <w:rPr>
          <w:rFonts w:ascii="Arial" w:hAnsi="Arial" w:cs="Arial"/>
          <w:szCs w:val="22"/>
        </w:rPr>
      </w:pPr>
      <w:r w:rsidRPr="00D6276C">
        <w:rPr>
          <w:rFonts w:ascii="Arial" w:hAnsi="Arial" w:cs="Arial"/>
          <w:szCs w:val="22"/>
        </w:rPr>
        <w:t>Where designated on drawings, u</w:t>
      </w:r>
      <w:r w:rsidR="0086484B" w:rsidRPr="00D6276C">
        <w:rPr>
          <w:rFonts w:ascii="Arial" w:hAnsi="Arial" w:cs="Arial"/>
          <w:szCs w:val="22"/>
        </w:rPr>
        <w:t xml:space="preserve">ltra high molecular weight polyethylene (UHMW) </w:t>
      </w:r>
      <w:r w:rsidRPr="00D6276C">
        <w:rPr>
          <w:rFonts w:ascii="Arial" w:hAnsi="Arial" w:cs="Arial"/>
          <w:szCs w:val="22"/>
        </w:rPr>
        <w:t xml:space="preserve">or other polymer </w:t>
      </w:r>
      <w:r w:rsidR="0086484B" w:rsidRPr="00D6276C">
        <w:rPr>
          <w:rFonts w:ascii="Arial" w:hAnsi="Arial" w:cs="Arial"/>
          <w:szCs w:val="22"/>
        </w:rPr>
        <w:t>may be required</w:t>
      </w:r>
      <w:r w:rsidRPr="00D6276C">
        <w:rPr>
          <w:rFonts w:ascii="Arial" w:hAnsi="Arial" w:cs="Arial"/>
          <w:szCs w:val="22"/>
        </w:rPr>
        <w:t xml:space="preserve"> to be integrated with a rubber fender as a facing material</w:t>
      </w:r>
      <w:r w:rsidR="0086484B" w:rsidRPr="00D6276C">
        <w:rPr>
          <w:rFonts w:ascii="Arial" w:hAnsi="Arial" w:cs="Arial"/>
          <w:szCs w:val="22"/>
        </w:rPr>
        <w:t>.</w:t>
      </w:r>
      <w:r w:rsidR="00103742" w:rsidRPr="00D6276C">
        <w:rPr>
          <w:rFonts w:ascii="Arial" w:hAnsi="Arial" w:cs="Arial"/>
          <w:szCs w:val="22"/>
        </w:rPr>
        <w:t xml:space="preserve"> </w:t>
      </w:r>
      <w:r w:rsidR="0086484B" w:rsidRPr="00D6276C">
        <w:rPr>
          <w:rFonts w:ascii="Arial" w:hAnsi="Arial" w:cs="Arial"/>
          <w:szCs w:val="22"/>
        </w:rPr>
        <w:t>See applicable specification sections for more information.</w:t>
      </w:r>
    </w:p>
    <w:p w14:paraId="71E27382" w14:textId="77777777" w:rsidR="00E4448D" w:rsidRPr="00D6276C" w:rsidRDefault="00E4448D" w:rsidP="00103742">
      <w:pPr>
        <w:pStyle w:val="NumberedMaterial"/>
        <w:numPr>
          <w:ilvl w:val="3"/>
          <w:numId w:val="7"/>
        </w:numPr>
        <w:rPr>
          <w:rFonts w:ascii="Arial" w:hAnsi="Arial" w:cs="Arial"/>
          <w:szCs w:val="22"/>
        </w:rPr>
      </w:pPr>
      <w:r w:rsidRPr="00D6276C">
        <w:rPr>
          <w:rFonts w:ascii="Arial" w:hAnsi="Arial" w:cs="Arial"/>
          <w:szCs w:val="22"/>
        </w:rPr>
        <w:t>Steel Connections</w:t>
      </w:r>
    </w:p>
    <w:p w14:paraId="71E27383" w14:textId="77777777" w:rsidR="009872B5" w:rsidRPr="00D6276C" w:rsidRDefault="00E6270A" w:rsidP="00103742">
      <w:pPr>
        <w:pStyle w:val="NumberedMaterial"/>
        <w:numPr>
          <w:ilvl w:val="4"/>
          <w:numId w:val="7"/>
        </w:numPr>
        <w:rPr>
          <w:rFonts w:ascii="Arial" w:hAnsi="Arial" w:cs="Arial"/>
          <w:szCs w:val="22"/>
        </w:rPr>
      </w:pPr>
      <w:r w:rsidRPr="00D6276C">
        <w:rPr>
          <w:rFonts w:ascii="Arial" w:hAnsi="Arial" w:cs="Arial"/>
          <w:szCs w:val="22"/>
        </w:rPr>
        <w:t>The design of the fender element attachments shall be completed by the fender element manufacturer.</w:t>
      </w:r>
    </w:p>
    <w:p w14:paraId="71E27384" w14:textId="77777777" w:rsidR="00E6270A" w:rsidRPr="00D6276C" w:rsidRDefault="003131E1" w:rsidP="00103742">
      <w:pPr>
        <w:pStyle w:val="NumberedMaterial"/>
        <w:numPr>
          <w:ilvl w:val="5"/>
          <w:numId w:val="7"/>
        </w:numPr>
        <w:rPr>
          <w:rFonts w:ascii="Arial" w:hAnsi="Arial" w:cs="Arial"/>
          <w:szCs w:val="22"/>
        </w:rPr>
      </w:pPr>
      <w:r w:rsidRPr="00D6276C">
        <w:rPr>
          <w:rFonts w:ascii="Arial" w:hAnsi="Arial" w:cs="Arial"/>
          <w:szCs w:val="22"/>
        </w:rPr>
        <w:lastRenderedPageBreak/>
        <w:t>Design loading conditions</w:t>
      </w:r>
      <w:r w:rsidR="00E6270A" w:rsidRPr="00D6276C">
        <w:rPr>
          <w:rFonts w:ascii="Arial" w:hAnsi="Arial" w:cs="Arial"/>
          <w:szCs w:val="22"/>
        </w:rPr>
        <w:t xml:space="preserve"> shall be provided by the fender element manufacturer for review by the Structural Engineer.</w:t>
      </w:r>
    </w:p>
    <w:p w14:paraId="71E27385" w14:textId="1A47C28E" w:rsidR="00912CF4" w:rsidRPr="00D6276C" w:rsidRDefault="00912CF4" w:rsidP="00103742">
      <w:pPr>
        <w:pStyle w:val="NumberedMaterial"/>
        <w:numPr>
          <w:ilvl w:val="4"/>
          <w:numId w:val="7"/>
        </w:numPr>
        <w:rPr>
          <w:rFonts w:ascii="Arial" w:hAnsi="Arial" w:cs="Arial"/>
          <w:szCs w:val="22"/>
        </w:rPr>
      </w:pPr>
      <w:r w:rsidRPr="00D6276C">
        <w:rPr>
          <w:rFonts w:ascii="Arial" w:hAnsi="Arial" w:cs="Arial"/>
          <w:szCs w:val="22"/>
        </w:rPr>
        <w:t>Steel plates</w:t>
      </w:r>
      <w:r w:rsidR="00DB7C39" w:rsidRPr="00D6276C">
        <w:rPr>
          <w:rFonts w:ascii="Arial" w:hAnsi="Arial" w:cs="Arial"/>
          <w:szCs w:val="22"/>
        </w:rPr>
        <w:t xml:space="preserve"> and washers</w:t>
      </w:r>
      <w:r w:rsidRPr="00D6276C">
        <w:rPr>
          <w:rFonts w:ascii="Arial" w:hAnsi="Arial" w:cs="Arial"/>
          <w:szCs w:val="22"/>
        </w:rPr>
        <w:t xml:space="preserve"> shall be </w:t>
      </w:r>
      <w:r w:rsidR="00DB7C39" w:rsidRPr="00D6276C">
        <w:rPr>
          <w:rFonts w:ascii="Arial" w:hAnsi="Arial" w:cs="Arial"/>
          <w:szCs w:val="22"/>
        </w:rPr>
        <w:t>SS</w:t>
      </w:r>
      <w:r w:rsidRPr="00D6276C">
        <w:rPr>
          <w:rFonts w:ascii="Arial" w:hAnsi="Arial" w:cs="Arial"/>
          <w:szCs w:val="22"/>
        </w:rPr>
        <w:t xml:space="preserve"> 316</w:t>
      </w:r>
      <w:r w:rsidR="00123C85" w:rsidRPr="00D6276C">
        <w:rPr>
          <w:rFonts w:ascii="Arial" w:hAnsi="Arial" w:cs="Arial"/>
          <w:szCs w:val="22"/>
        </w:rPr>
        <w:t>, in accordance with ASTM A240 and ASTM A666</w:t>
      </w:r>
    </w:p>
    <w:p w14:paraId="71E27386" w14:textId="77777777" w:rsidR="00DD65E8" w:rsidRPr="00D6276C" w:rsidRDefault="00DD65E8" w:rsidP="00103742">
      <w:pPr>
        <w:pStyle w:val="NumberedMaterial"/>
        <w:numPr>
          <w:ilvl w:val="5"/>
          <w:numId w:val="7"/>
        </w:numPr>
        <w:rPr>
          <w:rFonts w:ascii="Arial" w:hAnsi="Arial" w:cs="Arial"/>
          <w:szCs w:val="22"/>
        </w:rPr>
      </w:pPr>
      <w:r w:rsidRPr="00D6276C">
        <w:rPr>
          <w:rFonts w:ascii="Arial" w:hAnsi="Arial" w:cs="Arial"/>
          <w:szCs w:val="22"/>
        </w:rPr>
        <w:t>Fy, min = 36 ksi.</w:t>
      </w:r>
    </w:p>
    <w:p w14:paraId="71E27387" w14:textId="77777777" w:rsidR="00912CF4" w:rsidRPr="00D6276C" w:rsidRDefault="00912CF4" w:rsidP="00103742">
      <w:pPr>
        <w:pStyle w:val="NumberedMaterial"/>
        <w:numPr>
          <w:ilvl w:val="4"/>
          <w:numId w:val="7"/>
        </w:numPr>
        <w:rPr>
          <w:rFonts w:ascii="Arial" w:hAnsi="Arial" w:cs="Arial"/>
          <w:szCs w:val="22"/>
        </w:rPr>
      </w:pPr>
      <w:r w:rsidRPr="00D6276C">
        <w:rPr>
          <w:rFonts w:ascii="Arial" w:hAnsi="Arial" w:cs="Arial"/>
          <w:szCs w:val="22"/>
        </w:rPr>
        <w:t xml:space="preserve">Steel </w:t>
      </w:r>
      <w:r w:rsidR="00DD65E8" w:rsidRPr="00D6276C">
        <w:rPr>
          <w:rFonts w:ascii="Arial" w:hAnsi="Arial" w:cs="Arial"/>
          <w:szCs w:val="22"/>
        </w:rPr>
        <w:t>bolts shall comply with ASTM F593, Group 2 (SS 316).</w:t>
      </w:r>
    </w:p>
    <w:p w14:paraId="71E27388" w14:textId="77777777" w:rsidR="00DD65E8" w:rsidRPr="00D6276C" w:rsidRDefault="00DD65E8" w:rsidP="00103742">
      <w:pPr>
        <w:pStyle w:val="NumberedMaterial"/>
        <w:numPr>
          <w:ilvl w:val="4"/>
          <w:numId w:val="7"/>
        </w:numPr>
        <w:rPr>
          <w:rFonts w:ascii="Arial" w:hAnsi="Arial" w:cs="Arial"/>
          <w:szCs w:val="22"/>
        </w:rPr>
      </w:pPr>
      <w:r w:rsidRPr="00D6276C">
        <w:rPr>
          <w:rFonts w:ascii="Arial" w:hAnsi="Arial" w:cs="Arial"/>
          <w:szCs w:val="22"/>
        </w:rPr>
        <w:t>Steel nuts shall comply with ASTM F594, Group 2 (SS 316).</w:t>
      </w:r>
    </w:p>
    <w:p w14:paraId="71E27389" w14:textId="77777777" w:rsidR="00C810D6" w:rsidRPr="00D6276C" w:rsidRDefault="00C810D6" w:rsidP="00103742">
      <w:pPr>
        <w:pStyle w:val="NumberedMaterial"/>
        <w:numPr>
          <w:ilvl w:val="3"/>
          <w:numId w:val="7"/>
        </w:numPr>
        <w:rPr>
          <w:rFonts w:ascii="Arial" w:hAnsi="Arial" w:cs="Arial"/>
          <w:szCs w:val="22"/>
        </w:rPr>
      </w:pPr>
      <w:r w:rsidRPr="00D6276C">
        <w:rPr>
          <w:rFonts w:ascii="Arial" w:hAnsi="Arial" w:cs="Arial"/>
          <w:szCs w:val="22"/>
        </w:rPr>
        <w:t>Performance</w:t>
      </w:r>
    </w:p>
    <w:p w14:paraId="71E2738A" w14:textId="77777777" w:rsidR="00C810D6" w:rsidRPr="00D6276C" w:rsidRDefault="00C810D6" w:rsidP="00103742">
      <w:pPr>
        <w:pStyle w:val="NumberedMaterial"/>
        <w:numPr>
          <w:ilvl w:val="4"/>
          <w:numId w:val="7"/>
        </w:numPr>
        <w:rPr>
          <w:rFonts w:ascii="Arial" w:hAnsi="Arial" w:cs="Arial"/>
          <w:szCs w:val="22"/>
        </w:rPr>
      </w:pPr>
      <w:r w:rsidRPr="00D6276C">
        <w:rPr>
          <w:rFonts w:ascii="Arial" w:hAnsi="Arial" w:cs="Arial"/>
          <w:szCs w:val="22"/>
        </w:rPr>
        <w:t>Rubber fender elements shall be arch fenders as shown on drawings, fabricated to the lengths shown.</w:t>
      </w:r>
    </w:p>
    <w:p w14:paraId="71E2738B" w14:textId="77777777" w:rsidR="00C810D6" w:rsidRPr="00D6276C" w:rsidRDefault="00C810D6" w:rsidP="00103742">
      <w:pPr>
        <w:pStyle w:val="NumberedMaterial"/>
        <w:numPr>
          <w:ilvl w:val="4"/>
          <w:numId w:val="7"/>
        </w:numPr>
        <w:rPr>
          <w:rFonts w:ascii="Arial" w:hAnsi="Arial" w:cs="Arial"/>
          <w:szCs w:val="22"/>
        </w:rPr>
      </w:pPr>
      <w:r w:rsidRPr="00D6276C">
        <w:rPr>
          <w:rFonts w:ascii="Arial" w:hAnsi="Arial" w:cs="Arial"/>
          <w:szCs w:val="22"/>
        </w:rPr>
        <w:t>Energy dissipation shall be 13 k-ft/meter.</w:t>
      </w:r>
    </w:p>
    <w:p w14:paraId="71E2738C" w14:textId="77777777" w:rsidR="00C810D6" w:rsidRPr="00D6276C" w:rsidRDefault="00C810D6" w:rsidP="00103742">
      <w:pPr>
        <w:pStyle w:val="NumberedMaterial"/>
        <w:numPr>
          <w:ilvl w:val="4"/>
          <w:numId w:val="7"/>
        </w:numPr>
        <w:rPr>
          <w:rFonts w:ascii="Arial" w:hAnsi="Arial" w:cs="Arial"/>
          <w:szCs w:val="22"/>
        </w:rPr>
      </w:pPr>
      <w:r w:rsidRPr="00D6276C">
        <w:rPr>
          <w:rFonts w:ascii="Arial" w:hAnsi="Arial" w:cs="Arial"/>
          <w:szCs w:val="22"/>
        </w:rPr>
        <w:t>Maximum reaction shall be 38 k/meter.</w:t>
      </w:r>
    </w:p>
    <w:p w14:paraId="71E2738D" w14:textId="77777777" w:rsidR="00C810D6" w:rsidRPr="00D6276C" w:rsidRDefault="00C810D6" w:rsidP="00103742">
      <w:pPr>
        <w:pStyle w:val="NumberedMaterial"/>
        <w:numPr>
          <w:ilvl w:val="4"/>
          <w:numId w:val="7"/>
        </w:numPr>
        <w:rPr>
          <w:rFonts w:ascii="Arial" w:hAnsi="Arial" w:cs="Arial"/>
          <w:szCs w:val="22"/>
        </w:rPr>
      </w:pPr>
      <w:r w:rsidRPr="00D6276C">
        <w:rPr>
          <w:rFonts w:ascii="Arial" w:hAnsi="Arial" w:cs="Arial"/>
          <w:szCs w:val="22"/>
        </w:rPr>
        <w:t>Deflection shall be 52.5% of the fender height.</w:t>
      </w:r>
    </w:p>
    <w:p w14:paraId="107124BD" w14:textId="6384AA68" w:rsidR="002E5A67" w:rsidRPr="00D6276C" w:rsidRDefault="002E5A67" w:rsidP="00103742">
      <w:pPr>
        <w:pStyle w:val="NumberedMaterial"/>
        <w:numPr>
          <w:ilvl w:val="3"/>
          <w:numId w:val="7"/>
        </w:numPr>
        <w:rPr>
          <w:rFonts w:ascii="Arial" w:hAnsi="Arial" w:cs="Arial"/>
          <w:szCs w:val="22"/>
        </w:rPr>
      </w:pPr>
      <w:r w:rsidRPr="00D6276C">
        <w:rPr>
          <w:rFonts w:ascii="Arial" w:hAnsi="Arial" w:cs="Arial"/>
          <w:szCs w:val="22"/>
        </w:rPr>
        <w:t>Submittal Requirements</w:t>
      </w:r>
    </w:p>
    <w:p w14:paraId="738A43AD" w14:textId="155FF5DD" w:rsidR="002E5A67" w:rsidRPr="00D6276C" w:rsidRDefault="002E5A67" w:rsidP="00103742">
      <w:pPr>
        <w:pStyle w:val="NumberedMaterial"/>
        <w:numPr>
          <w:ilvl w:val="4"/>
          <w:numId w:val="7"/>
        </w:numPr>
        <w:rPr>
          <w:rFonts w:ascii="Arial" w:hAnsi="Arial" w:cs="Arial"/>
          <w:szCs w:val="22"/>
        </w:rPr>
      </w:pPr>
      <w:r w:rsidRPr="00D6276C">
        <w:rPr>
          <w:rFonts w:ascii="Arial" w:hAnsi="Arial" w:cs="Arial"/>
          <w:szCs w:val="22"/>
        </w:rPr>
        <w:t>Type</w:t>
      </w:r>
    </w:p>
    <w:p w14:paraId="42A02399" w14:textId="77777777" w:rsidR="00AF4F3C" w:rsidRPr="00D6276C" w:rsidRDefault="008056DF" w:rsidP="00103742">
      <w:pPr>
        <w:pStyle w:val="NumberedMaterial"/>
        <w:numPr>
          <w:ilvl w:val="5"/>
          <w:numId w:val="7"/>
        </w:numPr>
        <w:rPr>
          <w:rFonts w:ascii="Arial" w:hAnsi="Arial" w:cs="Arial"/>
          <w:szCs w:val="22"/>
        </w:rPr>
      </w:pPr>
      <w:r w:rsidRPr="00D6276C">
        <w:rPr>
          <w:rFonts w:ascii="Arial" w:hAnsi="Arial" w:cs="Arial"/>
          <w:szCs w:val="22"/>
        </w:rPr>
        <w:t>P</w:t>
      </w:r>
      <w:r w:rsidR="002E5A67" w:rsidRPr="00D6276C">
        <w:rPr>
          <w:rFonts w:ascii="Arial" w:hAnsi="Arial" w:cs="Arial"/>
          <w:szCs w:val="22"/>
        </w:rPr>
        <w:t>roduct catalog</w:t>
      </w:r>
      <w:r w:rsidRPr="00D6276C">
        <w:rPr>
          <w:rFonts w:ascii="Arial" w:hAnsi="Arial" w:cs="Arial"/>
          <w:szCs w:val="22"/>
        </w:rPr>
        <w:t xml:space="preserve"> &amp; data</w:t>
      </w:r>
    </w:p>
    <w:p w14:paraId="557A1EBA" w14:textId="582FF393" w:rsidR="002E5A67" w:rsidRPr="00D6276C" w:rsidRDefault="002E5A67" w:rsidP="00103742">
      <w:pPr>
        <w:pStyle w:val="NumberedMaterial"/>
        <w:numPr>
          <w:ilvl w:val="5"/>
          <w:numId w:val="7"/>
        </w:numPr>
        <w:rPr>
          <w:rFonts w:ascii="Arial" w:hAnsi="Arial" w:cs="Arial"/>
          <w:szCs w:val="22"/>
        </w:rPr>
      </w:pPr>
      <w:r w:rsidRPr="00D6276C">
        <w:rPr>
          <w:rFonts w:ascii="Arial" w:hAnsi="Arial" w:cs="Arial"/>
          <w:szCs w:val="22"/>
        </w:rPr>
        <w:t xml:space="preserve">Within catalog, </w:t>
      </w:r>
      <w:r w:rsidR="00414E35" w:rsidRPr="00D6276C">
        <w:rPr>
          <w:rFonts w:ascii="Arial" w:hAnsi="Arial" w:cs="Arial"/>
          <w:szCs w:val="22"/>
        </w:rPr>
        <w:t xml:space="preserve">clearly </w:t>
      </w:r>
      <w:r w:rsidRPr="00D6276C">
        <w:rPr>
          <w:rFonts w:ascii="Arial" w:hAnsi="Arial" w:cs="Arial"/>
          <w:szCs w:val="22"/>
        </w:rPr>
        <w:t>identify</w:t>
      </w:r>
      <w:r w:rsidR="006A2159" w:rsidRPr="00D6276C">
        <w:rPr>
          <w:rFonts w:ascii="Arial" w:hAnsi="Arial" w:cs="Arial"/>
          <w:szCs w:val="22"/>
        </w:rPr>
        <w:t xml:space="preserve"> product(s)</w:t>
      </w:r>
      <w:r w:rsidRPr="00D6276C">
        <w:rPr>
          <w:rFonts w:ascii="Arial" w:hAnsi="Arial" w:cs="Arial"/>
          <w:szCs w:val="22"/>
        </w:rPr>
        <w:t xml:space="preserve"> intended for use</w:t>
      </w:r>
    </w:p>
    <w:p w14:paraId="252EF454" w14:textId="323E5DD3" w:rsidR="002E5A67" w:rsidRPr="00D6276C" w:rsidRDefault="002E5A67" w:rsidP="00103742">
      <w:pPr>
        <w:pStyle w:val="NumberedMaterial"/>
        <w:numPr>
          <w:ilvl w:val="4"/>
          <w:numId w:val="7"/>
        </w:numPr>
        <w:rPr>
          <w:rFonts w:ascii="Arial" w:hAnsi="Arial" w:cs="Arial"/>
          <w:szCs w:val="22"/>
        </w:rPr>
      </w:pPr>
      <w:r w:rsidRPr="00D6276C">
        <w:rPr>
          <w:rFonts w:ascii="Arial" w:hAnsi="Arial" w:cs="Arial"/>
          <w:szCs w:val="22"/>
        </w:rPr>
        <w:t>Attachments</w:t>
      </w:r>
    </w:p>
    <w:p w14:paraId="1D67CD5E" w14:textId="731F22CF" w:rsidR="002E5A67" w:rsidRPr="00D6276C" w:rsidRDefault="002E5A67" w:rsidP="00103742">
      <w:pPr>
        <w:pStyle w:val="NumberedMaterial"/>
        <w:numPr>
          <w:ilvl w:val="4"/>
          <w:numId w:val="7"/>
        </w:numPr>
        <w:rPr>
          <w:rFonts w:ascii="Arial" w:hAnsi="Arial" w:cs="Arial"/>
          <w:szCs w:val="22"/>
        </w:rPr>
      </w:pPr>
      <w:r w:rsidRPr="00D6276C">
        <w:rPr>
          <w:rFonts w:ascii="Arial" w:hAnsi="Arial" w:cs="Arial"/>
          <w:szCs w:val="22"/>
        </w:rPr>
        <w:t>Rubber Material Requirements</w:t>
      </w:r>
    </w:p>
    <w:p w14:paraId="2CA95514" w14:textId="07A68D9C" w:rsidR="00604907" w:rsidRPr="00D6276C" w:rsidRDefault="00414E35" w:rsidP="00103742">
      <w:pPr>
        <w:pStyle w:val="NumberedMaterial"/>
        <w:numPr>
          <w:ilvl w:val="5"/>
          <w:numId w:val="7"/>
        </w:numPr>
        <w:rPr>
          <w:rFonts w:ascii="Arial" w:hAnsi="Arial" w:cs="Arial"/>
          <w:szCs w:val="22"/>
        </w:rPr>
      </w:pPr>
      <w:r w:rsidRPr="00D6276C">
        <w:rPr>
          <w:rFonts w:ascii="Arial" w:hAnsi="Arial" w:cs="Arial"/>
          <w:szCs w:val="22"/>
        </w:rPr>
        <w:t>Material properties</w:t>
      </w:r>
    </w:p>
    <w:p w14:paraId="585212AD" w14:textId="266147DF" w:rsidR="00264B4E" w:rsidRPr="00D6276C" w:rsidRDefault="00264B4E" w:rsidP="00103742">
      <w:pPr>
        <w:pStyle w:val="NumberedMaterial"/>
        <w:numPr>
          <w:ilvl w:val="5"/>
          <w:numId w:val="7"/>
        </w:numPr>
        <w:rPr>
          <w:rFonts w:ascii="Arial" w:hAnsi="Arial" w:cs="Arial"/>
          <w:szCs w:val="22"/>
        </w:rPr>
      </w:pPr>
      <w:r w:rsidRPr="00D6276C">
        <w:rPr>
          <w:rFonts w:ascii="Arial" w:hAnsi="Arial" w:cs="Arial"/>
          <w:szCs w:val="22"/>
        </w:rPr>
        <w:t>Comparison of manufacturer-supplied material property data with material requirements.</w:t>
      </w:r>
    </w:p>
    <w:p w14:paraId="25E8AF22" w14:textId="24A62A26" w:rsidR="00686994" w:rsidRPr="00D6276C" w:rsidRDefault="00686994" w:rsidP="00103742">
      <w:pPr>
        <w:pStyle w:val="NumberedMaterial"/>
        <w:numPr>
          <w:ilvl w:val="5"/>
          <w:numId w:val="7"/>
        </w:numPr>
        <w:rPr>
          <w:rFonts w:ascii="Arial" w:hAnsi="Arial" w:cs="Arial"/>
          <w:szCs w:val="22"/>
        </w:rPr>
      </w:pPr>
      <w:r w:rsidRPr="00D6276C">
        <w:rPr>
          <w:rFonts w:ascii="Arial" w:hAnsi="Arial" w:cs="Arial"/>
          <w:szCs w:val="22"/>
        </w:rPr>
        <w:t>Unsupplied material data shall be considered fail.</w:t>
      </w:r>
    </w:p>
    <w:p w14:paraId="1DA236DB" w14:textId="3C087658" w:rsidR="002E5A67" w:rsidRPr="00D6276C" w:rsidRDefault="002E5A67" w:rsidP="00103742">
      <w:pPr>
        <w:pStyle w:val="NumberedMaterial"/>
        <w:numPr>
          <w:ilvl w:val="4"/>
          <w:numId w:val="7"/>
        </w:numPr>
        <w:rPr>
          <w:rFonts w:ascii="Arial" w:hAnsi="Arial" w:cs="Arial"/>
          <w:szCs w:val="22"/>
        </w:rPr>
      </w:pPr>
      <w:r w:rsidRPr="00D6276C">
        <w:rPr>
          <w:rFonts w:ascii="Arial" w:hAnsi="Arial" w:cs="Arial"/>
          <w:szCs w:val="22"/>
        </w:rPr>
        <w:t>Facing Materials</w:t>
      </w:r>
    </w:p>
    <w:p w14:paraId="7774FD65" w14:textId="0E78103D" w:rsidR="00DB7C39" w:rsidRPr="00D6276C" w:rsidRDefault="00414E35" w:rsidP="00103742">
      <w:pPr>
        <w:pStyle w:val="NumberedMaterial"/>
        <w:numPr>
          <w:ilvl w:val="5"/>
          <w:numId w:val="7"/>
        </w:numPr>
        <w:rPr>
          <w:rFonts w:ascii="Arial" w:hAnsi="Arial" w:cs="Arial"/>
          <w:szCs w:val="22"/>
        </w:rPr>
      </w:pPr>
      <w:r w:rsidRPr="00D6276C">
        <w:rPr>
          <w:rFonts w:ascii="Arial" w:hAnsi="Arial" w:cs="Arial"/>
          <w:szCs w:val="22"/>
        </w:rPr>
        <w:t>Material properties as applicable</w:t>
      </w:r>
    </w:p>
    <w:p w14:paraId="0C874255" w14:textId="3BDC6BD4" w:rsidR="002E5A67" w:rsidRPr="00D6276C" w:rsidRDefault="002E5A67" w:rsidP="00103742">
      <w:pPr>
        <w:pStyle w:val="NumberedMaterial"/>
        <w:numPr>
          <w:ilvl w:val="4"/>
          <w:numId w:val="7"/>
        </w:numPr>
        <w:rPr>
          <w:rFonts w:ascii="Arial" w:hAnsi="Arial" w:cs="Arial"/>
          <w:szCs w:val="22"/>
        </w:rPr>
      </w:pPr>
      <w:r w:rsidRPr="00D6276C">
        <w:rPr>
          <w:rFonts w:ascii="Arial" w:hAnsi="Arial" w:cs="Arial"/>
          <w:szCs w:val="22"/>
        </w:rPr>
        <w:t>Steel Connections</w:t>
      </w:r>
    </w:p>
    <w:p w14:paraId="52C3D457" w14:textId="249DB370" w:rsidR="00DB7C39" w:rsidRPr="00D6276C" w:rsidRDefault="00D55A1D" w:rsidP="00103742">
      <w:pPr>
        <w:pStyle w:val="NumberedMaterial"/>
        <w:numPr>
          <w:ilvl w:val="5"/>
          <w:numId w:val="7"/>
        </w:numPr>
        <w:rPr>
          <w:rFonts w:ascii="Arial" w:hAnsi="Arial" w:cs="Arial"/>
          <w:szCs w:val="22"/>
        </w:rPr>
      </w:pPr>
      <w:r w:rsidRPr="00D6276C">
        <w:rPr>
          <w:rFonts w:ascii="Arial" w:hAnsi="Arial" w:cs="Arial"/>
          <w:szCs w:val="22"/>
        </w:rPr>
        <w:t>Material properties</w:t>
      </w:r>
    </w:p>
    <w:p w14:paraId="2BB0E20A" w14:textId="2B645B08" w:rsidR="002E5A67" w:rsidRPr="00D6276C" w:rsidRDefault="002E5A67" w:rsidP="00103742">
      <w:pPr>
        <w:pStyle w:val="NumberedMaterial"/>
        <w:numPr>
          <w:ilvl w:val="4"/>
          <w:numId w:val="7"/>
        </w:numPr>
        <w:rPr>
          <w:rFonts w:ascii="Arial" w:hAnsi="Arial" w:cs="Arial"/>
          <w:szCs w:val="22"/>
        </w:rPr>
      </w:pPr>
      <w:r w:rsidRPr="00D6276C">
        <w:rPr>
          <w:rFonts w:ascii="Arial" w:hAnsi="Arial" w:cs="Arial"/>
          <w:szCs w:val="22"/>
        </w:rPr>
        <w:t>Performance</w:t>
      </w:r>
    </w:p>
    <w:p w14:paraId="122187D3" w14:textId="02B5B698" w:rsidR="002E5A67" w:rsidRPr="00D6276C" w:rsidRDefault="00D55A1D" w:rsidP="00103742">
      <w:pPr>
        <w:pStyle w:val="NumberedMaterial"/>
        <w:numPr>
          <w:ilvl w:val="5"/>
          <w:numId w:val="7"/>
        </w:numPr>
        <w:rPr>
          <w:rFonts w:ascii="Arial" w:hAnsi="Arial" w:cs="Arial"/>
          <w:szCs w:val="22"/>
        </w:rPr>
      </w:pPr>
      <w:r w:rsidRPr="00D6276C">
        <w:rPr>
          <w:rFonts w:ascii="Arial" w:hAnsi="Arial" w:cs="Arial"/>
          <w:szCs w:val="22"/>
        </w:rPr>
        <w:t xml:space="preserve">Design performance energy, </w:t>
      </w:r>
      <w:r w:rsidR="007C182F" w:rsidRPr="00D6276C">
        <w:rPr>
          <w:rFonts w:ascii="Arial" w:hAnsi="Arial" w:cs="Arial"/>
          <w:szCs w:val="22"/>
        </w:rPr>
        <w:t xml:space="preserve">reaction, </w:t>
      </w:r>
      <w:r w:rsidRPr="00D6276C">
        <w:rPr>
          <w:rFonts w:ascii="Arial" w:hAnsi="Arial" w:cs="Arial"/>
          <w:szCs w:val="22"/>
        </w:rPr>
        <w:t>and deflection</w:t>
      </w:r>
    </w:p>
    <w:p w14:paraId="4DD86C0B" w14:textId="0335E396" w:rsidR="007C182F" w:rsidRPr="00D6276C" w:rsidRDefault="007C182F" w:rsidP="00103742">
      <w:pPr>
        <w:pStyle w:val="NumberedMaterial"/>
        <w:numPr>
          <w:ilvl w:val="5"/>
          <w:numId w:val="7"/>
        </w:numPr>
        <w:rPr>
          <w:rFonts w:ascii="Arial" w:hAnsi="Arial" w:cs="Arial"/>
          <w:szCs w:val="22"/>
        </w:rPr>
      </w:pPr>
      <w:r w:rsidRPr="00D6276C">
        <w:rPr>
          <w:rFonts w:ascii="Arial" w:hAnsi="Arial" w:cs="Arial"/>
          <w:szCs w:val="22"/>
        </w:rPr>
        <w:t>Maximum design reaction, normal &amp; shear</w:t>
      </w:r>
    </w:p>
    <w:p w14:paraId="71E2738E" w14:textId="77777777" w:rsidR="00E4448D" w:rsidRPr="00D6276C" w:rsidRDefault="00CA12B9" w:rsidP="00103742">
      <w:pPr>
        <w:pStyle w:val="NumberedMaterial"/>
        <w:numPr>
          <w:ilvl w:val="1"/>
          <w:numId w:val="7"/>
        </w:numPr>
        <w:rPr>
          <w:rFonts w:ascii="Arial" w:hAnsi="Arial" w:cs="Arial"/>
          <w:szCs w:val="22"/>
        </w:rPr>
      </w:pPr>
      <w:r w:rsidRPr="00D6276C">
        <w:rPr>
          <w:rFonts w:ascii="Arial" w:hAnsi="Arial" w:cs="Arial"/>
          <w:szCs w:val="22"/>
        </w:rPr>
        <w:t>MATERIAL HANDLING, DELIVERY, AND STORAGE</w:t>
      </w:r>
    </w:p>
    <w:p w14:paraId="71E2738F" w14:textId="77777777" w:rsidR="00CA12B9" w:rsidRPr="00D6276C" w:rsidRDefault="00CA12B9" w:rsidP="00103742">
      <w:pPr>
        <w:pStyle w:val="NumberedMaterial"/>
        <w:numPr>
          <w:ilvl w:val="1"/>
          <w:numId w:val="7"/>
        </w:numPr>
        <w:rPr>
          <w:rFonts w:ascii="Arial" w:hAnsi="Arial" w:cs="Arial"/>
          <w:szCs w:val="22"/>
        </w:rPr>
      </w:pPr>
      <w:r w:rsidRPr="00D6276C">
        <w:rPr>
          <w:rFonts w:ascii="Arial" w:hAnsi="Arial" w:cs="Arial"/>
          <w:szCs w:val="22"/>
        </w:rPr>
        <w:t>DELIVERABLES</w:t>
      </w:r>
    </w:p>
    <w:p w14:paraId="71E27390" w14:textId="77777777" w:rsidR="0033199A" w:rsidRPr="00D6276C" w:rsidRDefault="00322972" w:rsidP="00103742">
      <w:pPr>
        <w:pStyle w:val="NumberedMaterial"/>
        <w:numPr>
          <w:ilvl w:val="2"/>
          <w:numId w:val="7"/>
        </w:numPr>
        <w:rPr>
          <w:rFonts w:ascii="Arial" w:hAnsi="Arial" w:cs="Arial"/>
          <w:szCs w:val="22"/>
        </w:rPr>
      </w:pPr>
      <w:r w:rsidRPr="00D6276C">
        <w:rPr>
          <w:rFonts w:ascii="Arial" w:hAnsi="Arial" w:cs="Arial"/>
          <w:szCs w:val="22"/>
        </w:rPr>
        <w:t>Materials</w:t>
      </w:r>
    </w:p>
    <w:p w14:paraId="71E27391" w14:textId="587AE87F" w:rsidR="006621EB" w:rsidRPr="00D6276C" w:rsidRDefault="0033199A" w:rsidP="00103742">
      <w:pPr>
        <w:pStyle w:val="NumberedMaterial"/>
        <w:numPr>
          <w:ilvl w:val="3"/>
          <w:numId w:val="7"/>
        </w:numPr>
        <w:rPr>
          <w:rFonts w:ascii="Arial" w:hAnsi="Arial" w:cs="Arial"/>
          <w:szCs w:val="22"/>
        </w:rPr>
      </w:pPr>
      <w:r w:rsidRPr="00D6276C">
        <w:rPr>
          <w:rFonts w:ascii="Arial" w:hAnsi="Arial" w:cs="Arial"/>
          <w:szCs w:val="22"/>
        </w:rPr>
        <w:t>The Contrac</w:t>
      </w:r>
      <w:r w:rsidR="009C4100" w:rsidRPr="00D6276C">
        <w:rPr>
          <w:rFonts w:ascii="Arial" w:hAnsi="Arial" w:cs="Arial"/>
          <w:szCs w:val="22"/>
        </w:rPr>
        <w:t xml:space="preserve">tor shall furnish all materials, including materials incidental to the </w:t>
      </w:r>
      <w:r w:rsidR="00A828F7">
        <w:rPr>
          <w:rFonts w:ascii="Arial" w:hAnsi="Arial" w:cs="Arial"/>
          <w:szCs w:val="22"/>
        </w:rPr>
        <w:t>Work</w:t>
      </w:r>
      <w:r w:rsidR="009C4100" w:rsidRPr="00D6276C">
        <w:rPr>
          <w:rFonts w:ascii="Arial" w:hAnsi="Arial" w:cs="Arial"/>
          <w:szCs w:val="22"/>
        </w:rPr>
        <w:t xml:space="preserve"> as described within drawings, specifications, and reference documents.</w:t>
      </w:r>
    </w:p>
    <w:p w14:paraId="71E27392" w14:textId="77777777" w:rsidR="001D170B" w:rsidRPr="00D6276C" w:rsidRDefault="001D170B" w:rsidP="00103742">
      <w:pPr>
        <w:pStyle w:val="NumberedMaterial"/>
        <w:numPr>
          <w:ilvl w:val="2"/>
          <w:numId w:val="7"/>
        </w:numPr>
        <w:rPr>
          <w:rFonts w:ascii="Arial" w:hAnsi="Arial" w:cs="Arial"/>
          <w:szCs w:val="22"/>
        </w:rPr>
      </w:pPr>
      <w:r w:rsidRPr="00D6276C">
        <w:rPr>
          <w:rFonts w:ascii="Arial" w:hAnsi="Arial" w:cs="Arial"/>
          <w:szCs w:val="22"/>
        </w:rPr>
        <w:lastRenderedPageBreak/>
        <w:t>Submittals</w:t>
      </w:r>
    </w:p>
    <w:p w14:paraId="71E27393" w14:textId="77777777" w:rsidR="008A6D9C" w:rsidRPr="00D6276C" w:rsidRDefault="008A6D9C" w:rsidP="00103742">
      <w:pPr>
        <w:pStyle w:val="NumberedMaterial"/>
        <w:numPr>
          <w:ilvl w:val="3"/>
          <w:numId w:val="7"/>
        </w:numPr>
        <w:rPr>
          <w:rFonts w:ascii="Arial" w:hAnsi="Arial" w:cs="Arial"/>
          <w:szCs w:val="22"/>
        </w:rPr>
      </w:pPr>
      <w:r w:rsidRPr="00D6276C">
        <w:rPr>
          <w:rFonts w:ascii="Arial" w:hAnsi="Arial" w:cs="Arial"/>
          <w:szCs w:val="22"/>
        </w:rPr>
        <w:t>The Contractor shall furnish all submittals required by drawings, specifications, and reference documents.</w:t>
      </w:r>
    </w:p>
    <w:p w14:paraId="71E27394" w14:textId="77777777" w:rsidR="00CA12B9" w:rsidRPr="00D6276C" w:rsidRDefault="001D170B" w:rsidP="00103742">
      <w:pPr>
        <w:pStyle w:val="NumberedMaterial"/>
        <w:numPr>
          <w:ilvl w:val="1"/>
          <w:numId w:val="7"/>
        </w:numPr>
        <w:rPr>
          <w:rFonts w:ascii="Arial" w:hAnsi="Arial" w:cs="Arial"/>
          <w:szCs w:val="22"/>
        </w:rPr>
      </w:pPr>
      <w:r w:rsidRPr="00D6276C">
        <w:rPr>
          <w:rFonts w:ascii="Arial" w:hAnsi="Arial" w:cs="Arial"/>
          <w:szCs w:val="22"/>
        </w:rPr>
        <w:t>Q</w:t>
      </w:r>
      <w:r w:rsidR="00CA12B9" w:rsidRPr="00D6276C">
        <w:rPr>
          <w:rFonts w:ascii="Arial" w:hAnsi="Arial" w:cs="Arial"/>
          <w:szCs w:val="22"/>
        </w:rPr>
        <w:t>UALITY ASSURANCE</w:t>
      </w:r>
    </w:p>
    <w:p w14:paraId="71E27395" w14:textId="77777777" w:rsidR="008F42D9" w:rsidRPr="00D6276C" w:rsidRDefault="008F42D9" w:rsidP="00103742">
      <w:pPr>
        <w:pStyle w:val="NumberedMaterial"/>
        <w:numPr>
          <w:ilvl w:val="2"/>
          <w:numId w:val="7"/>
        </w:numPr>
        <w:rPr>
          <w:rFonts w:ascii="Arial" w:hAnsi="Arial" w:cs="Arial"/>
          <w:szCs w:val="22"/>
        </w:rPr>
      </w:pPr>
      <w:bookmarkStart w:id="8" w:name="_Ref364154591"/>
      <w:r w:rsidRPr="00D6276C">
        <w:rPr>
          <w:rFonts w:ascii="Arial" w:hAnsi="Arial" w:cs="Arial"/>
          <w:szCs w:val="22"/>
        </w:rPr>
        <w:t>Manufacturer Qualifications</w:t>
      </w:r>
      <w:bookmarkEnd w:id="8"/>
    </w:p>
    <w:p w14:paraId="5732C322" w14:textId="222F5350" w:rsidR="00510544" w:rsidRPr="00D6276C" w:rsidRDefault="00510544" w:rsidP="00103742">
      <w:pPr>
        <w:pStyle w:val="NumberedMaterial"/>
        <w:numPr>
          <w:ilvl w:val="3"/>
          <w:numId w:val="7"/>
        </w:numPr>
        <w:rPr>
          <w:rFonts w:ascii="Arial" w:hAnsi="Arial" w:cs="Arial"/>
          <w:szCs w:val="22"/>
        </w:rPr>
      </w:pPr>
      <w:r w:rsidRPr="00D6276C">
        <w:rPr>
          <w:rFonts w:ascii="Arial" w:hAnsi="Arial" w:cs="Arial"/>
          <w:szCs w:val="22"/>
        </w:rPr>
        <w:t xml:space="preserve">Manufacturer shall demonstrate a </w:t>
      </w:r>
      <w:r w:rsidR="008D0735" w:rsidRPr="00D6276C">
        <w:rPr>
          <w:rFonts w:ascii="Arial" w:hAnsi="Arial" w:cs="Arial"/>
          <w:szCs w:val="22"/>
        </w:rPr>
        <w:t xml:space="preserve">case </w:t>
      </w:r>
      <w:r w:rsidRPr="00D6276C">
        <w:rPr>
          <w:rFonts w:ascii="Arial" w:hAnsi="Arial" w:cs="Arial"/>
          <w:szCs w:val="22"/>
        </w:rPr>
        <w:t>history of fabricating and testing fenders of exact shape and size for 5 years minimum.</w:t>
      </w:r>
    </w:p>
    <w:p w14:paraId="71E27396" w14:textId="77777777" w:rsidR="00831B1A" w:rsidRPr="00D6276C" w:rsidRDefault="00831B1A" w:rsidP="00103742">
      <w:pPr>
        <w:pStyle w:val="NumberedMaterial"/>
        <w:numPr>
          <w:ilvl w:val="3"/>
          <w:numId w:val="7"/>
        </w:numPr>
        <w:rPr>
          <w:rFonts w:ascii="Arial" w:hAnsi="Arial" w:cs="Arial"/>
          <w:szCs w:val="22"/>
        </w:rPr>
      </w:pPr>
      <w:r w:rsidRPr="00D6276C">
        <w:rPr>
          <w:rFonts w:ascii="Arial" w:hAnsi="Arial" w:cs="Arial"/>
          <w:szCs w:val="22"/>
        </w:rPr>
        <w:t>Submittal Requirements</w:t>
      </w:r>
    </w:p>
    <w:p w14:paraId="71E27397" w14:textId="77777777" w:rsidR="0070597F" w:rsidRPr="00D6276C" w:rsidRDefault="00831B1A" w:rsidP="00103742">
      <w:pPr>
        <w:pStyle w:val="NumberedMaterial"/>
        <w:numPr>
          <w:ilvl w:val="4"/>
          <w:numId w:val="7"/>
        </w:numPr>
        <w:rPr>
          <w:rFonts w:ascii="Arial" w:hAnsi="Arial" w:cs="Arial"/>
          <w:szCs w:val="22"/>
        </w:rPr>
      </w:pPr>
      <w:r w:rsidRPr="00D6276C">
        <w:rPr>
          <w:rFonts w:ascii="Arial" w:hAnsi="Arial" w:cs="Arial"/>
          <w:szCs w:val="22"/>
        </w:rPr>
        <w:t>Manufacturer c</w:t>
      </w:r>
      <w:r w:rsidR="00AE253B" w:rsidRPr="00D6276C">
        <w:rPr>
          <w:rFonts w:ascii="Arial" w:hAnsi="Arial" w:cs="Arial"/>
          <w:szCs w:val="22"/>
        </w:rPr>
        <w:t>ase history of fabricating and testing fenders</w:t>
      </w:r>
      <w:r w:rsidRPr="00D6276C">
        <w:rPr>
          <w:rFonts w:ascii="Arial" w:hAnsi="Arial" w:cs="Arial"/>
          <w:szCs w:val="22"/>
        </w:rPr>
        <w:t>.</w:t>
      </w:r>
    </w:p>
    <w:p w14:paraId="71E2739E" w14:textId="77777777" w:rsidR="00A25FF1" w:rsidRPr="00D6276C" w:rsidRDefault="00A25FF1" w:rsidP="00103742">
      <w:pPr>
        <w:pStyle w:val="NumberedMaterial"/>
        <w:numPr>
          <w:ilvl w:val="2"/>
          <w:numId w:val="7"/>
        </w:numPr>
        <w:rPr>
          <w:rFonts w:ascii="Arial" w:hAnsi="Arial" w:cs="Arial"/>
          <w:szCs w:val="22"/>
        </w:rPr>
      </w:pPr>
      <w:r w:rsidRPr="00D6276C">
        <w:rPr>
          <w:rFonts w:ascii="Arial" w:hAnsi="Arial" w:cs="Arial"/>
          <w:szCs w:val="22"/>
        </w:rPr>
        <w:t>Fender Unit Identification</w:t>
      </w:r>
    </w:p>
    <w:p w14:paraId="71E2739F" w14:textId="77777777" w:rsidR="00A25FF1" w:rsidRPr="00D6276C" w:rsidRDefault="00A25FF1" w:rsidP="00103742">
      <w:pPr>
        <w:pStyle w:val="NumberedMaterial"/>
        <w:numPr>
          <w:ilvl w:val="3"/>
          <w:numId w:val="7"/>
        </w:numPr>
        <w:rPr>
          <w:rFonts w:ascii="Arial" w:hAnsi="Arial" w:cs="Arial"/>
          <w:szCs w:val="22"/>
        </w:rPr>
      </w:pPr>
      <w:r w:rsidRPr="00D6276C">
        <w:rPr>
          <w:rFonts w:ascii="Arial" w:hAnsi="Arial" w:cs="Arial"/>
          <w:szCs w:val="22"/>
        </w:rPr>
        <w:t>Each fender shall be labeled with a unique identification in the form of a temporary marking or tag.</w:t>
      </w:r>
    </w:p>
    <w:p w14:paraId="71E273A0" w14:textId="77777777" w:rsidR="00A25FF1" w:rsidRPr="00D6276C" w:rsidRDefault="00A25FF1" w:rsidP="00103742">
      <w:pPr>
        <w:pStyle w:val="NumberedMaterial"/>
        <w:numPr>
          <w:ilvl w:val="3"/>
          <w:numId w:val="7"/>
        </w:numPr>
        <w:rPr>
          <w:rFonts w:ascii="Arial" w:hAnsi="Arial" w:cs="Arial"/>
          <w:szCs w:val="22"/>
        </w:rPr>
      </w:pPr>
      <w:r w:rsidRPr="00D6276C">
        <w:rPr>
          <w:rFonts w:ascii="Arial" w:hAnsi="Arial" w:cs="Arial"/>
          <w:szCs w:val="22"/>
        </w:rPr>
        <w:t>Identification shall be removed at the project site after installation and acceptance by the Port.</w:t>
      </w:r>
    </w:p>
    <w:p w14:paraId="71E273A1" w14:textId="77777777" w:rsidR="00937B34" w:rsidRPr="00D6276C" w:rsidRDefault="00937B34" w:rsidP="00103742">
      <w:pPr>
        <w:pStyle w:val="NumberedMaterial"/>
        <w:numPr>
          <w:ilvl w:val="2"/>
          <w:numId w:val="7"/>
        </w:numPr>
        <w:rPr>
          <w:rFonts w:ascii="Arial" w:hAnsi="Arial" w:cs="Arial"/>
          <w:szCs w:val="22"/>
        </w:rPr>
      </w:pPr>
      <w:bookmarkStart w:id="9" w:name="_Ref366593795"/>
      <w:r w:rsidRPr="00D6276C">
        <w:rPr>
          <w:rFonts w:ascii="Arial" w:hAnsi="Arial" w:cs="Arial"/>
          <w:szCs w:val="22"/>
        </w:rPr>
        <w:t>Performance Testing</w:t>
      </w:r>
      <w:bookmarkEnd w:id="9"/>
    </w:p>
    <w:p w14:paraId="6A7E4655" w14:textId="77777777" w:rsidR="00AF4F3C" w:rsidRPr="00D6276C" w:rsidRDefault="00937B34" w:rsidP="00103742">
      <w:pPr>
        <w:pStyle w:val="NumberedMaterial"/>
        <w:numPr>
          <w:ilvl w:val="3"/>
          <w:numId w:val="7"/>
        </w:numPr>
        <w:rPr>
          <w:rFonts w:ascii="Arial" w:hAnsi="Arial" w:cs="Arial"/>
          <w:szCs w:val="22"/>
        </w:rPr>
      </w:pPr>
      <w:r w:rsidRPr="00D6276C">
        <w:rPr>
          <w:rFonts w:ascii="Arial" w:hAnsi="Arial" w:cs="Arial"/>
          <w:szCs w:val="22"/>
        </w:rPr>
        <w:t>The compression sp</w:t>
      </w:r>
      <w:r w:rsidR="00D313FC" w:rsidRPr="00D6276C">
        <w:rPr>
          <w:rFonts w:ascii="Arial" w:hAnsi="Arial" w:cs="Arial"/>
          <w:szCs w:val="22"/>
        </w:rPr>
        <w:t>eed shall follow current PIANC fender performance t</w:t>
      </w:r>
      <w:r w:rsidR="00FF351A" w:rsidRPr="00D6276C">
        <w:rPr>
          <w:rFonts w:ascii="Arial" w:hAnsi="Arial" w:cs="Arial"/>
          <w:szCs w:val="22"/>
        </w:rPr>
        <w:t>esting guidelines</w:t>
      </w:r>
      <w:r w:rsidRPr="00D6276C">
        <w:rPr>
          <w:rFonts w:ascii="Arial" w:hAnsi="Arial" w:cs="Arial"/>
          <w:szCs w:val="22"/>
        </w:rPr>
        <w:t xml:space="preserve"> and shall be recorded during testing.</w:t>
      </w:r>
    </w:p>
    <w:p w14:paraId="5111F270" w14:textId="77777777" w:rsidR="00AF4F3C" w:rsidRPr="00D6276C" w:rsidRDefault="00937B34" w:rsidP="00103742">
      <w:pPr>
        <w:pStyle w:val="NumberedMaterial"/>
        <w:numPr>
          <w:ilvl w:val="3"/>
          <w:numId w:val="7"/>
        </w:numPr>
        <w:rPr>
          <w:rFonts w:ascii="Arial" w:hAnsi="Arial" w:cs="Arial"/>
          <w:szCs w:val="22"/>
        </w:rPr>
      </w:pPr>
      <w:r w:rsidRPr="00D6276C">
        <w:rPr>
          <w:rFonts w:ascii="Arial" w:hAnsi="Arial" w:cs="Arial"/>
          <w:szCs w:val="22"/>
        </w:rPr>
        <w:t>The fender is to be cycled for three times up to the designed deflection, left undisturbed for one hour, and applied with a fourth deflection cycle.</w:t>
      </w:r>
      <w:r w:rsidR="00103742" w:rsidRPr="00D6276C">
        <w:rPr>
          <w:rFonts w:ascii="Arial" w:hAnsi="Arial" w:cs="Arial"/>
          <w:szCs w:val="22"/>
        </w:rPr>
        <w:t xml:space="preserve"> </w:t>
      </w:r>
      <w:r w:rsidRPr="00D6276C">
        <w:rPr>
          <w:rFonts w:ascii="Arial" w:hAnsi="Arial" w:cs="Arial"/>
          <w:szCs w:val="22"/>
        </w:rPr>
        <w:t>The fourth deflection cycle is to be performed using constant or decreasing velocity compression, and will be used to determine the fender performance.</w:t>
      </w:r>
    </w:p>
    <w:p w14:paraId="71E273A4" w14:textId="095D083E" w:rsidR="00937B34" w:rsidRPr="00D6276C" w:rsidRDefault="00937B34" w:rsidP="00103742">
      <w:pPr>
        <w:pStyle w:val="NumberedMaterial"/>
        <w:numPr>
          <w:ilvl w:val="4"/>
          <w:numId w:val="7"/>
        </w:numPr>
        <w:rPr>
          <w:rFonts w:ascii="Arial" w:hAnsi="Arial" w:cs="Arial"/>
          <w:szCs w:val="22"/>
        </w:rPr>
      </w:pPr>
      <w:r w:rsidRPr="00D6276C">
        <w:rPr>
          <w:rFonts w:ascii="Arial" w:hAnsi="Arial" w:cs="Arial"/>
          <w:szCs w:val="22"/>
        </w:rPr>
        <w:t>The room temperature at the time of the tests shall be recorded.</w:t>
      </w:r>
    </w:p>
    <w:p w14:paraId="71E273A5" w14:textId="77777777" w:rsidR="00937B34" w:rsidRPr="00D6276C" w:rsidRDefault="00937B34" w:rsidP="00103742">
      <w:pPr>
        <w:pStyle w:val="NumberedMaterial"/>
        <w:numPr>
          <w:ilvl w:val="4"/>
          <w:numId w:val="7"/>
        </w:numPr>
        <w:rPr>
          <w:rFonts w:ascii="Arial" w:hAnsi="Arial" w:cs="Arial"/>
          <w:szCs w:val="22"/>
        </w:rPr>
      </w:pPr>
      <w:r w:rsidRPr="00D6276C">
        <w:rPr>
          <w:rFonts w:ascii="Arial" w:hAnsi="Arial" w:cs="Arial"/>
          <w:szCs w:val="22"/>
        </w:rPr>
        <w:t>The fenders shall achieve a performance within 10% of the stated nominal design performance.</w:t>
      </w:r>
    </w:p>
    <w:p w14:paraId="4F58CCB9" w14:textId="77777777" w:rsidR="00AF4F3C" w:rsidRPr="00D6276C" w:rsidRDefault="00937B34" w:rsidP="00103742">
      <w:pPr>
        <w:pStyle w:val="NumberedMaterial"/>
        <w:numPr>
          <w:ilvl w:val="3"/>
          <w:numId w:val="7"/>
        </w:numPr>
        <w:rPr>
          <w:rFonts w:ascii="Arial" w:hAnsi="Arial" w:cs="Arial"/>
          <w:szCs w:val="22"/>
        </w:rPr>
      </w:pPr>
      <w:r w:rsidRPr="00D6276C">
        <w:rPr>
          <w:rFonts w:ascii="Arial" w:hAnsi="Arial" w:cs="Arial"/>
          <w:szCs w:val="22"/>
        </w:rPr>
        <w:t>Performance tests must be conducted on 10% of each size and type of supplied fenders.</w:t>
      </w:r>
    </w:p>
    <w:p w14:paraId="71E273A7" w14:textId="388E8A34" w:rsidR="00937B34" w:rsidRPr="00D6276C" w:rsidRDefault="002B78BE" w:rsidP="00103742">
      <w:pPr>
        <w:pStyle w:val="NumberedMaterial"/>
        <w:numPr>
          <w:ilvl w:val="4"/>
          <w:numId w:val="7"/>
        </w:numPr>
        <w:rPr>
          <w:rFonts w:ascii="Arial" w:hAnsi="Arial" w:cs="Arial"/>
          <w:szCs w:val="22"/>
        </w:rPr>
      </w:pPr>
      <w:r w:rsidRPr="00D6276C">
        <w:rPr>
          <w:rFonts w:ascii="Arial" w:hAnsi="Arial" w:cs="Arial"/>
          <w:szCs w:val="22"/>
        </w:rPr>
        <w:t>In the event that a fender element fails the performance test</w:t>
      </w:r>
      <w:r w:rsidR="00937B34" w:rsidRPr="00D6276C">
        <w:rPr>
          <w:rFonts w:ascii="Arial" w:hAnsi="Arial" w:cs="Arial"/>
          <w:szCs w:val="22"/>
        </w:rPr>
        <w:t>, additional tests on up to 100% of the supplied fenders shall be completed at the discretion of the Port and expense of the manufacturer.</w:t>
      </w:r>
    </w:p>
    <w:p w14:paraId="71E273A9" w14:textId="7B7B70D8" w:rsidR="009B373B" w:rsidRPr="00D6276C" w:rsidRDefault="00937B34" w:rsidP="00103742">
      <w:pPr>
        <w:pStyle w:val="NumberedMaterial"/>
        <w:numPr>
          <w:ilvl w:val="3"/>
          <w:numId w:val="7"/>
        </w:numPr>
        <w:rPr>
          <w:rFonts w:ascii="Arial" w:hAnsi="Arial" w:cs="Arial"/>
          <w:szCs w:val="22"/>
        </w:rPr>
      </w:pPr>
      <w:r w:rsidRPr="00D6276C">
        <w:rPr>
          <w:rFonts w:ascii="Arial" w:hAnsi="Arial" w:cs="Arial"/>
          <w:szCs w:val="22"/>
        </w:rPr>
        <w:t>The performance of the fender is to be expressed by the value of the energy dissipated at the maximum value of the reaction load generated when the fender is compressed to the rating or maximum deflection.</w:t>
      </w:r>
    </w:p>
    <w:p w14:paraId="71E273AA" w14:textId="77777777" w:rsidR="009B373B" w:rsidRPr="00D6276C" w:rsidRDefault="00EA65CB" w:rsidP="00103742">
      <w:pPr>
        <w:pStyle w:val="NumberedMaterial"/>
        <w:numPr>
          <w:ilvl w:val="3"/>
          <w:numId w:val="7"/>
        </w:numPr>
        <w:rPr>
          <w:rFonts w:ascii="Arial" w:hAnsi="Arial" w:cs="Arial"/>
          <w:szCs w:val="22"/>
        </w:rPr>
      </w:pPr>
      <w:r w:rsidRPr="00D6276C">
        <w:rPr>
          <w:rFonts w:ascii="Arial" w:hAnsi="Arial" w:cs="Arial"/>
          <w:szCs w:val="22"/>
        </w:rPr>
        <w:t>Submittal Requirements</w:t>
      </w:r>
    </w:p>
    <w:p w14:paraId="71E273AB" w14:textId="77777777" w:rsidR="00EA65CB" w:rsidRPr="00D6276C" w:rsidRDefault="00EA65CB" w:rsidP="00103742">
      <w:pPr>
        <w:pStyle w:val="NumberedMaterial"/>
        <w:numPr>
          <w:ilvl w:val="4"/>
          <w:numId w:val="7"/>
        </w:numPr>
        <w:rPr>
          <w:rFonts w:ascii="Arial" w:hAnsi="Arial" w:cs="Arial"/>
          <w:szCs w:val="22"/>
        </w:rPr>
      </w:pPr>
      <w:r w:rsidRPr="00D6276C">
        <w:rPr>
          <w:rFonts w:ascii="Arial" w:hAnsi="Arial" w:cs="Arial"/>
          <w:szCs w:val="22"/>
        </w:rPr>
        <w:t>Manufacturer shall provide the following for each tested fender:</w:t>
      </w:r>
    </w:p>
    <w:p w14:paraId="71E273AC" w14:textId="77777777" w:rsidR="009B373B" w:rsidRPr="00D6276C" w:rsidRDefault="009B373B" w:rsidP="00103742">
      <w:pPr>
        <w:pStyle w:val="NumberedMaterial"/>
        <w:numPr>
          <w:ilvl w:val="5"/>
          <w:numId w:val="7"/>
        </w:numPr>
        <w:rPr>
          <w:rFonts w:ascii="Arial" w:hAnsi="Arial" w:cs="Arial"/>
          <w:szCs w:val="22"/>
        </w:rPr>
      </w:pPr>
      <w:r w:rsidRPr="00D6276C">
        <w:rPr>
          <w:rFonts w:ascii="Arial" w:hAnsi="Arial" w:cs="Arial"/>
          <w:szCs w:val="22"/>
        </w:rPr>
        <w:t>Test Procedure</w:t>
      </w:r>
    </w:p>
    <w:p w14:paraId="71E273AD" w14:textId="77777777" w:rsidR="009B373B" w:rsidRPr="00D6276C" w:rsidRDefault="009B373B" w:rsidP="00103742">
      <w:pPr>
        <w:pStyle w:val="NumberedMaterial"/>
        <w:numPr>
          <w:ilvl w:val="5"/>
          <w:numId w:val="7"/>
        </w:numPr>
        <w:rPr>
          <w:rFonts w:ascii="Arial" w:hAnsi="Arial" w:cs="Arial"/>
          <w:szCs w:val="22"/>
        </w:rPr>
      </w:pPr>
      <w:r w:rsidRPr="00D6276C">
        <w:rPr>
          <w:rFonts w:ascii="Arial" w:hAnsi="Arial" w:cs="Arial"/>
          <w:szCs w:val="22"/>
        </w:rPr>
        <w:t>Fender ID</w:t>
      </w:r>
    </w:p>
    <w:p w14:paraId="71E273AE" w14:textId="77777777" w:rsidR="009B373B" w:rsidRPr="00D6276C" w:rsidRDefault="009B373B" w:rsidP="00103742">
      <w:pPr>
        <w:pStyle w:val="NumberedMaterial"/>
        <w:numPr>
          <w:ilvl w:val="5"/>
          <w:numId w:val="7"/>
        </w:numPr>
        <w:rPr>
          <w:rFonts w:ascii="Arial" w:hAnsi="Arial" w:cs="Arial"/>
          <w:szCs w:val="22"/>
        </w:rPr>
      </w:pPr>
      <w:r w:rsidRPr="00D6276C">
        <w:rPr>
          <w:rFonts w:ascii="Arial" w:hAnsi="Arial" w:cs="Arial"/>
          <w:szCs w:val="22"/>
        </w:rPr>
        <w:t>Compression Speed</w:t>
      </w:r>
    </w:p>
    <w:p w14:paraId="71E273AF" w14:textId="77777777" w:rsidR="009B373B" w:rsidRPr="00D6276C" w:rsidRDefault="009B373B" w:rsidP="00103742">
      <w:pPr>
        <w:pStyle w:val="NumberedMaterial"/>
        <w:numPr>
          <w:ilvl w:val="5"/>
          <w:numId w:val="7"/>
        </w:numPr>
        <w:rPr>
          <w:rFonts w:ascii="Arial" w:hAnsi="Arial" w:cs="Arial"/>
          <w:szCs w:val="22"/>
        </w:rPr>
      </w:pPr>
      <w:r w:rsidRPr="00D6276C">
        <w:rPr>
          <w:rFonts w:ascii="Arial" w:hAnsi="Arial" w:cs="Arial"/>
          <w:szCs w:val="22"/>
        </w:rPr>
        <w:t>Number of Cycles</w:t>
      </w:r>
    </w:p>
    <w:p w14:paraId="71E273B0" w14:textId="77777777" w:rsidR="009B373B" w:rsidRPr="00D6276C" w:rsidRDefault="009B373B" w:rsidP="00103742">
      <w:pPr>
        <w:pStyle w:val="NumberedMaterial"/>
        <w:numPr>
          <w:ilvl w:val="5"/>
          <w:numId w:val="7"/>
        </w:numPr>
        <w:rPr>
          <w:rFonts w:ascii="Arial" w:hAnsi="Arial" w:cs="Arial"/>
          <w:szCs w:val="22"/>
        </w:rPr>
      </w:pPr>
      <w:r w:rsidRPr="00D6276C">
        <w:rPr>
          <w:rFonts w:ascii="Arial" w:hAnsi="Arial" w:cs="Arial"/>
          <w:szCs w:val="22"/>
        </w:rPr>
        <w:lastRenderedPageBreak/>
        <w:t>Dates and Times of Testing</w:t>
      </w:r>
    </w:p>
    <w:p w14:paraId="71E273B1" w14:textId="77777777" w:rsidR="009B373B" w:rsidRPr="00D6276C" w:rsidRDefault="009B373B" w:rsidP="00103742">
      <w:pPr>
        <w:pStyle w:val="NumberedMaterial"/>
        <w:numPr>
          <w:ilvl w:val="5"/>
          <w:numId w:val="7"/>
        </w:numPr>
        <w:rPr>
          <w:rFonts w:ascii="Arial" w:hAnsi="Arial" w:cs="Arial"/>
          <w:szCs w:val="22"/>
        </w:rPr>
      </w:pPr>
      <w:r w:rsidRPr="00D6276C">
        <w:rPr>
          <w:rFonts w:ascii="Arial" w:hAnsi="Arial" w:cs="Arial"/>
          <w:szCs w:val="22"/>
        </w:rPr>
        <w:t>Room Temperature Records</w:t>
      </w:r>
    </w:p>
    <w:p w14:paraId="71E273B2" w14:textId="77777777" w:rsidR="009B373B" w:rsidRPr="00D6276C" w:rsidRDefault="009B373B" w:rsidP="00103742">
      <w:pPr>
        <w:pStyle w:val="NumberedMaterial"/>
        <w:numPr>
          <w:ilvl w:val="5"/>
          <w:numId w:val="7"/>
        </w:numPr>
        <w:rPr>
          <w:rFonts w:ascii="Arial" w:hAnsi="Arial" w:cs="Arial"/>
          <w:szCs w:val="22"/>
        </w:rPr>
      </w:pPr>
      <w:r w:rsidRPr="00D6276C">
        <w:rPr>
          <w:rFonts w:ascii="Arial" w:hAnsi="Arial" w:cs="Arial"/>
          <w:szCs w:val="22"/>
        </w:rPr>
        <w:t>Design Energy &amp; Reaction</w:t>
      </w:r>
    </w:p>
    <w:p w14:paraId="71E273B3" w14:textId="77777777" w:rsidR="009B373B" w:rsidRPr="00D6276C" w:rsidRDefault="009B373B" w:rsidP="00103742">
      <w:pPr>
        <w:pStyle w:val="NumberedMaterial"/>
        <w:numPr>
          <w:ilvl w:val="5"/>
          <w:numId w:val="7"/>
        </w:numPr>
        <w:rPr>
          <w:rFonts w:ascii="Arial" w:hAnsi="Arial" w:cs="Arial"/>
          <w:szCs w:val="22"/>
        </w:rPr>
      </w:pPr>
      <w:r w:rsidRPr="00D6276C">
        <w:rPr>
          <w:rFonts w:ascii="Arial" w:hAnsi="Arial" w:cs="Arial"/>
          <w:szCs w:val="22"/>
        </w:rPr>
        <w:t>Test Energy &amp; Reaction Values</w:t>
      </w:r>
    </w:p>
    <w:p w14:paraId="71E273B4" w14:textId="77777777" w:rsidR="009B373B" w:rsidRPr="00D6276C" w:rsidRDefault="009B373B" w:rsidP="00103742">
      <w:pPr>
        <w:pStyle w:val="NumberedMaterial"/>
        <w:numPr>
          <w:ilvl w:val="5"/>
          <w:numId w:val="7"/>
        </w:numPr>
        <w:rPr>
          <w:rFonts w:ascii="Arial" w:hAnsi="Arial" w:cs="Arial"/>
          <w:szCs w:val="22"/>
        </w:rPr>
      </w:pPr>
      <w:r w:rsidRPr="00D6276C">
        <w:rPr>
          <w:rFonts w:ascii="Arial" w:hAnsi="Arial" w:cs="Arial"/>
          <w:szCs w:val="22"/>
        </w:rPr>
        <w:t>Photographs</w:t>
      </w:r>
    </w:p>
    <w:p w14:paraId="71E273B5" w14:textId="77777777" w:rsidR="00DA530D" w:rsidRPr="00D6276C" w:rsidRDefault="002600C8" w:rsidP="00103742">
      <w:pPr>
        <w:pStyle w:val="NumberedMaterial"/>
        <w:numPr>
          <w:ilvl w:val="2"/>
          <w:numId w:val="7"/>
        </w:numPr>
        <w:rPr>
          <w:rFonts w:ascii="Arial" w:hAnsi="Arial" w:cs="Arial"/>
          <w:szCs w:val="22"/>
        </w:rPr>
      </w:pPr>
      <w:bookmarkStart w:id="10" w:name="_Ref364154626"/>
      <w:r w:rsidRPr="00D6276C">
        <w:rPr>
          <w:rFonts w:ascii="Arial" w:hAnsi="Arial" w:cs="Arial"/>
          <w:szCs w:val="22"/>
        </w:rPr>
        <w:t>Fender</w:t>
      </w:r>
      <w:r w:rsidR="003B299D" w:rsidRPr="00D6276C">
        <w:rPr>
          <w:rFonts w:ascii="Arial" w:hAnsi="Arial" w:cs="Arial"/>
          <w:szCs w:val="22"/>
        </w:rPr>
        <w:t xml:space="preserve"> </w:t>
      </w:r>
      <w:r w:rsidR="00F03A29" w:rsidRPr="00D6276C">
        <w:rPr>
          <w:rFonts w:ascii="Arial" w:hAnsi="Arial" w:cs="Arial"/>
          <w:szCs w:val="22"/>
        </w:rPr>
        <w:t>Visual Inspections</w:t>
      </w:r>
      <w:bookmarkEnd w:id="10"/>
    </w:p>
    <w:p w14:paraId="71E273B6" w14:textId="77777777" w:rsidR="00930226" w:rsidRPr="00D6276C" w:rsidRDefault="00930226" w:rsidP="00103742">
      <w:pPr>
        <w:pStyle w:val="NumberedMaterial"/>
        <w:numPr>
          <w:ilvl w:val="3"/>
          <w:numId w:val="7"/>
        </w:numPr>
        <w:rPr>
          <w:rFonts w:ascii="Arial" w:hAnsi="Arial" w:cs="Arial"/>
          <w:szCs w:val="22"/>
        </w:rPr>
      </w:pPr>
      <w:r w:rsidRPr="00D6276C">
        <w:rPr>
          <w:rFonts w:ascii="Arial" w:hAnsi="Arial" w:cs="Arial"/>
          <w:szCs w:val="22"/>
        </w:rPr>
        <w:t>Each fender shall be inspected for the following criteria:</w:t>
      </w:r>
    </w:p>
    <w:p w14:paraId="71E273B7" w14:textId="77777777" w:rsidR="00930226" w:rsidRPr="00D6276C" w:rsidRDefault="00930226" w:rsidP="00103742">
      <w:pPr>
        <w:pStyle w:val="NumberedMaterial"/>
        <w:numPr>
          <w:ilvl w:val="4"/>
          <w:numId w:val="7"/>
        </w:numPr>
        <w:rPr>
          <w:rFonts w:ascii="Arial" w:hAnsi="Arial" w:cs="Arial"/>
          <w:szCs w:val="22"/>
        </w:rPr>
      </w:pPr>
      <w:r w:rsidRPr="00D6276C">
        <w:rPr>
          <w:rFonts w:ascii="Arial" w:hAnsi="Arial" w:cs="Arial"/>
          <w:szCs w:val="22"/>
        </w:rPr>
        <w:t>Total length</w:t>
      </w:r>
    </w:p>
    <w:p w14:paraId="71E273B8" w14:textId="77777777" w:rsidR="00930226" w:rsidRPr="00D6276C" w:rsidRDefault="00930226" w:rsidP="00103742">
      <w:pPr>
        <w:pStyle w:val="NumberedMaterial"/>
        <w:numPr>
          <w:ilvl w:val="4"/>
          <w:numId w:val="7"/>
        </w:numPr>
        <w:rPr>
          <w:rFonts w:ascii="Arial" w:hAnsi="Arial" w:cs="Arial"/>
          <w:szCs w:val="22"/>
        </w:rPr>
      </w:pPr>
      <w:r w:rsidRPr="00D6276C">
        <w:rPr>
          <w:rFonts w:ascii="Arial" w:hAnsi="Arial" w:cs="Arial"/>
          <w:szCs w:val="22"/>
        </w:rPr>
        <w:t>Location and type of connections</w:t>
      </w:r>
    </w:p>
    <w:p w14:paraId="71E273B9" w14:textId="77777777" w:rsidR="00930226" w:rsidRPr="00D6276C" w:rsidRDefault="00930226" w:rsidP="00103742">
      <w:pPr>
        <w:pStyle w:val="NumberedMaterial"/>
        <w:numPr>
          <w:ilvl w:val="4"/>
          <w:numId w:val="7"/>
        </w:numPr>
        <w:rPr>
          <w:rFonts w:ascii="Arial" w:hAnsi="Arial" w:cs="Arial"/>
          <w:szCs w:val="22"/>
        </w:rPr>
      </w:pPr>
      <w:r w:rsidRPr="00D6276C">
        <w:rPr>
          <w:rFonts w:ascii="Arial" w:hAnsi="Arial" w:cs="Arial"/>
          <w:szCs w:val="22"/>
        </w:rPr>
        <w:t>Weight</w:t>
      </w:r>
    </w:p>
    <w:p w14:paraId="71E273BA" w14:textId="77777777" w:rsidR="00930226" w:rsidRPr="00D6276C" w:rsidRDefault="00930226" w:rsidP="00103742">
      <w:pPr>
        <w:pStyle w:val="NumberedMaterial"/>
        <w:numPr>
          <w:ilvl w:val="4"/>
          <w:numId w:val="7"/>
        </w:numPr>
        <w:rPr>
          <w:rFonts w:ascii="Arial" w:hAnsi="Arial" w:cs="Arial"/>
          <w:szCs w:val="22"/>
        </w:rPr>
      </w:pPr>
      <w:r w:rsidRPr="00D6276C">
        <w:rPr>
          <w:rFonts w:ascii="Arial" w:hAnsi="Arial" w:cs="Arial"/>
          <w:szCs w:val="22"/>
        </w:rPr>
        <w:t>Defects and damage</w:t>
      </w:r>
    </w:p>
    <w:p w14:paraId="71E273BC" w14:textId="77777777" w:rsidR="00930226" w:rsidRPr="00D6276C" w:rsidRDefault="00930226" w:rsidP="00103742">
      <w:pPr>
        <w:pStyle w:val="NumberedMaterial"/>
        <w:numPr>
          <w:ilvl w:val="3"/>
          <w:numId w:val="7"/>
        </w:numPr>
        <w:rPr>
          <w:rFonts w:ascii="Arial" w:hAnsi="Arial" w:cs="Arial"/>
          <w:szCs w:val="22"/>
        </w:rPr>
      </w:pPr>
      <w:r w:rsidRPr="00D6276C">
        <w:rPr>
          <w:rFonts w:ascii="Arial" w:hAnsi="Arial" w:cs="Arial"/>
          <w:szCs w:val="22"/>
        </w:rPr>
        <w:t>Submittal Requirements</w:t>
      </w:r>
    </w:p>
    <w:p w14:paraId="71E273BD" w14:textId="77777777" w:rsidR="0051149D" w:rsidRPr="00D6276C" w:rsidRDefault="006F5123" w:rsidP="00103742">
      <w:pPr>
        <w:pStyle w:val="NumberedMaterial"/>
        <w:numPr>
          <w:ilvl w:val="4"/>
          <w:numId w:val="7"/>
        </w:numPr>
        <w:rPr>
          <w:rFonts w:ascii="Arial" w:hAnsi="Arial" w:cs="Arial"/>
          <w:szCs w:val="22"/>
        </w:rPr>
      </w:pPr>
      <w:r w:rsidRPr="00D6276C">
        <w:rPr>
          <w:rFonts w:ascii="Arial" w:hAnsi="Arial" w:cs="Arial"/>
          <w:szCs w:val="22"/>
        </w:rPr>
        <w:t>The material manufacturer shall provide visual inspection reports for each fender unit, referencing the fender’s unit identification mark.</w:t>
      </w:r>
    </w:p>
    <w:p w14:paraId="71E273BE" w14:textId="77777777" w:rsidR="00A83A41" w:rsidRPr="00D6276C" w:rsidRDefault="00DE6FEB" w:rsidP="00103742">
      <w:pPr>
        <w:pStyle w:val="NumberedMaterial"/>
        <w:numPr>
          <w:ilvl w:val="2"/>
          <w:numId w:val="7"/>
        </w:numPr>
        <w:rPr>
          <w:rFonts w:ascii="Arial" w:hAnsi="Arial" w:cs="Arial"/>
          <w:szCs w:val="22"/>
        </w:rPr>
      </w:pPr>
      <w:bookmarkStart w:id="11" w:name="_Ref366593866"/>
      <w:r w:rsidRPr="00D6276C">
        <w:rPr>
          <w:rFonts w:ascii="Arial" w:hAnsi="Arial" w:cs="Arial"/>
          <w:szCs w:val="22"/>
        </w:rPr>
        <w:t xml:space="preserve">Material </w:t>
      </w:r>
      <w:r w:rsidR="00A83A41" w:rsidRPr="00D6276C">
        <w:rPr>
          <w:rFonts w:ascii="Arial" w:hAnsi="Arial" w:cs="Arial"/>
          <w:szCs w:val="22"/>
        </w:rPr>
        <w:t>Schedules</w:t>
      </w:r>
      <w:bookmarkEnd w:id="11"/>
    </w:p>
    <w:p w14:paraId="71E273BF" w14:textId="77777777" w:rsidR="00930226" w:rsidRPr="00D6276C" w:rsidRDefault="00930226" w:rsidP="00103742">
      <w:pPr>
        <w:pStyle w:val="NumberedMaterial"/>
        <w:numPr>
          <w:ilvl w:val="3"/>
          <w:numId w:val="7"/>
        </w:numPr>
        <w:rPr>
          <w:rFonts w:ascii="Arial" w:hAnsi="Arial" w:cs="Arial"/>
          <w:szCs w:val="22"/>
        </w:rPr>
      </w:pPr>
      <w:r w:rsidRPr="00D6276C">
        <w:rPr>
          <w:rFonts w:ascii="Arial" w:hAnsi="Arial" w:cs="Arial"/>
          <w:szCs w:val="22"/>
        </w:rPr>
        <w:t>Submittal Requirements</w:t>
      </w:r>
    </w:p>
    <w:p w14:paraId="71E273C0" w14:textId="77777777" w:rsidR="00A83A41" w:rsidRPr="00D6276C" w:rsidRDefault="00A83A41" w:rsidP="00103742">
      <w:pPr>
        <w:pStyle w:val="NumberedMaterial"/>
        <w:numPr>
          <w:ilvl w:val="4"/>
          <w:numId w:val="7"/>
        </w:numPr>
        <w:rPr>
          <w:rFonts w:ascii="Arial" w:hAnsi="Arial" w:cs="Arial"/>
          <w:szCs w:val="22"/>
        </w:rPr>
      </w:pPr>
      <w:r w:rsidRPr="00D6276C">
        <w:rPr>
          <w:rFonts w:ascii="Arial" w:hAnsi="Arial" w:cs="Arial"/>
          <w:szCs w:val="22"/>
        </w:rPr>
        <w:t>Schedules shall be submitted indicating the following milestones:</w:t>
      </w:r>
    </w:p>
    <w:p w14:paraId="71E273C1" w14:textId="77777777" w:rsidR="004474A4" w:rsidRPr="00D6276C" w:rsidRDefault="004474A4" w:rsidP="00103742">
      <w:pPr>
        <w:pStyle w:val="NumberedMaterial"/>
        <w:numPr>
          <w:ilvl w:val="5"/>
          <w:numId w:val="7"/>
        </w:numPr>
        <w:rPr>
          <w:rFonts w:ascii="Arial" w:hAnsi="Arial" w:cs="Arial"/>
          <w:szCs w:val="22"/>
        </w:rPr>
      </w:pPr>
      <w:r w:rsidRPr="00D6276C">
        <w:rPr>
          <w:rFonts w:ascii="Arial" w:hAnsi="Arial" w:cs="Arial"/>
          <w:szCs w:val="22"/>
        </w:rPr>
        <w:t>Dates of Fabrication</w:t>
      </w:r>
    </w:p>
    <w:p w14:paraId="71E273C2" w14:textId="77777777" w:rsidR="00A83A41" w:rsidRPr="00D6276C" w:rsidRDefault="00A83A41" w:rsidP="00103742">
      <w:pPr>
        <w:pStyle w:val="NumberedMaterial"/>
        <w:numPr>
          <w:ilvl w:val="5"/>
          <w:numId w:val="7"/>
        </w:numPr>
        <w:rPr>
          <w:rFonts w:ascii="Arial" w:hAnsi="Arial" w:cs="Arial"/>
          <w:szCs w:val="22"/>
        </w:rPr>
      </w:pPr>
      <w:r w:rsidRPr="00D6276C">
        <w:rPr>
          <w:rFonts w:ascii="Arial" w:hAnsi="Arial" w:cs="Arial"/>
          <w:szCs w:val="22"/>
        </w:rPr>
        <w:t>Dates of Material Performance Tests</w:t>
      </w:r>
    </w:p>
    <w:p w14:paraId="71E273C3" w14:textId="77777777" w:rsidR="00A83A41" w:rsidRPr="00D6276C" w:rsidRDefault="00A83A41" w:rsidP="00103742">
      <w:pPr>
        <w:pStyle w:val="NumberedMaterial"/>
        <w:numPr>
          <w:ilvl w:val="5"/>
          <w:numId w:val="7"/>
        </w:numPr>
        <w:rPr>
          <w:rFonts w:ascii="Arial" w:hAnsi="Arial" w:cs="Arial"/>
          <w:szCs w:val="22"/>
        </w:rPr>
      </w:pPr>
      <w:r w:rsidRPr="00D6276C">
        <w:rPr>
          <w:rFonts w:ascii="Arial" w:hAnsi="Arial" w:cs="Arial"/>
          <w:szCs w:val="22"/>
        </w:rPr>
        <w:t>Delivery of Materials</w:t>
      </w:r>
    </w:p>
    <w:p w14:paraId="71E273C4" w14:textId="2CD3FDFE" w:rsidR="000F4E90" w:rsidRPr="00D6276C" w:rsidRDefault="00930226" w:rsidP="00103742">
      <w:pPr>
        <w:pStyle w:val="NumberedMaterial"/>
        <w:numPr>
          <w:ilvl w:val="3"/>
          <w:numId w:val="7"/>
        </w:numPr>
        <w:rPr>
          <w:rFonts w:ascii="Arial" w:hAnsi="Arial" w:cs="Arial"/>
          <w:szCs w:val="22"/>
        </w:rPr>
      </w:pPr>
      <w:r w:rsidRPr="00D6276C">
        <w:rPr>
          <w:rFonts w:ascii="Arial" w:hAnsi="Arial" w:cs="Arial"/>
          <w:szCs w:val="22"/>
        </w:rPr>
        <w:t xml:space="preserve">Schedules shall be maintained, </w:t>
      </w:r>
      <w:r w:rsidR="000F4E90" w:rsidRPr="00D6276C">
        <w:rPr>
          <w:rFonts w:ascii="Arial" w:hAnsi="Arial" w:cs="Arial"/>
          <w:szCs w:val="22"/>
        </w:rPr>
        <w:t>updated</w:t>
      </w:r>
      <w:r w:rsidRPr="00D6276C">
        <w:rPr>
          <w:rFonts w:ascii="Arial" w:hAnsi="Arial" w:cs="Arial"/>
          <w:szCs w:val="22"/>
        </w:rPr>
        <w:t>, and submitted</w:t>
      </w:r>
      <w:r w:rsidR="000F4E90" w:rsidRPr="00D6276C">
        <w:rPr>
          <w:rFonts w:ascii="Arial" w:hAnsi="Arial" w:cs="Arial"/>
          <w:szCs w:val="22"/>
        </w:rPr>
        <w:t xml:space="preserve"> weekly.</w:t>
      </w:r>
    </w:p>
    <w:p w14:paraId="71E273C5" w14:textId="77777777" w:rsidR="00F431DC" w:rsidRPr="00D6276C" w:rsidRDefault="00F431DC" w:rsidP="00103742">
      <w:pPr>
        <w:pStyle w:val="NumberedMaterial"/>
        <w:rPr>
          <w:rFonts w:ascii="Arial" w:hAnsi="Arial" w:cs="Arial"/>
          <w:szCs w:val="22"/>
          <w:u w:val="single"/>
        </w:rPr>
      </w:pPr>
      <w:r w:rsidRPr="00D6276C">
        <w:rPr>
          <w:rFonts w:ascii="Arial" w:hAnsi="Arial" w:cs="Arial"/>
          <w:szCs w:val="22"/>
          <w:u w:val="single"/>
        </w:rPr>
        <w:t>EXECUTION</w:t>
      </w:r>
    </w:p>
    <w:p w14:paraId="71E273C6" w14:textId="77777777" w:rsidR="00F431DC" w:rsidRPr="00D6276C" w:rsidRDefault="00F431DC" w:rsidP="00103742">
      <w:pPr>
        <w:pStyle w:val="NumberedMaterial"/>
        <w:numPr>
          <w:ilvl w:val="1"/>
          <w:numId w:val="7"/>
        </w:numPr>
        <w:rPr>
          <w:rFonts w:ascii="Arial" w:hAnsi="Arial" w:cs="Arial"/>
          <w:szCs w:val="22"/>
        </w:rPr>
      </w:pPr>
      <w:r w:rsidRPr="00D6276C">
        <w:rPr>
          <w:rFonts w:ascii="Arial" w:hAnsi="Arial" w:cs="Arial"/>
          <w:szCs w:val="22"/>
        </w:rPr>
        <w:t>PROJECT INFORMATION</w:t>
      </w:r>
    </w:p>
    <w:p w14:paraId="71E273C7" w14:textId="77777777" w:rsidR="00F431DC" w:rsidRPr="00D6276C" w:rsidRDefault="00F431DC" w:rsidP="00103742">
      <w:pPr>
        <w:pStyle w:val="NumberedMaterial"/>
        <w:numPr>
          <w:ilvl w:val="1"/>
          <w:numId w:val="7"/>
        </w:numPr>
        <w:rPr>
          <w:rFonts w:ascii="Arial" w:hAnsi="Arial" w:cs="Arial"/>
          <w:szCs w:val="22"/>
        </w:rPr>
      </w:pPr>
      <w:r w:rsidRPr="00D6276C">
        <w:rPr>
          <w:rFonts w:ascii="Arial" w:hAnsi="Arial" w:cs="Arial"/>
          <w:szCs w:val="22"/>
        </w:rPr>
        <w:t>PREPARATION FOR EXECUTION OF WORK</w:t>
      </w:r>
    </w:p>
    <w:p w14:paraId="71E273C8" w14:textId="77777777" w:rsidR="00F431DC" w:rsidRPr="00D6276C" w:rsidRDefault="00F431DC" w:rsidP="00103742">
      <w:pPr>
        <w:pStyle w:val="NumberedMaterial"/>
        <w:numPr>
          <w:ilvl w:val="2"/>
          <w:numId w:val="7"/>
        </w:numPr>
        <w:rPr>
          <w:rFonts w:ascii="Arial" w:hAnsi="Arial" w:cs="Arial"/>
          <w:szCs w:val="22"/>
        </w:rPr>
      </w:pPr>
      <w:r w:rsidRPr="00D6276C">
        <w:rPr>
          <w:rFonts w:ascii="Arial" w:hAnsi="Arial" w:cs="Arial"/>
          <w:szCs w:val="22"/>
        </w:rPr>
        <w:t>Fabrication</w:t>
      </w:r>
    </w:p>
    <w:p w14:paraId="71E273C9" w14:textId="77777777" w:rsidR="00F431DC" w:rsidRPr="00D6276C" w:rsidRDefault="00F431DC" w:rsidP="00103742">
      <w:pPr>
        <w:pStyle w:val="NumberedMaterial"/>
        <w:numPr>
          <w:ilvl w:val="3"/>
          <w:numId w:val="7"/>
        </w:numPr>
        <w:rPr>
          <w:rFonts w:ascii="Arial" w:hAnsi="Arial" w:cs="Arial"/>
          <w:szCs w:val="22"/>
        </w:rPr>
      </w:pPr>
      <w:r w:rsidRPr="00D6276C">
        <w:rPr>
          <w:rFonts w:ascii="Arial" w:hAnsi="Arial" w:cs="Arial"/>
          <w:szCs w:val="22"/>
        </w:rPr>
        <w:t>Coordinate field and shop fabrication and installation plans prior to commencing fabrication.</w:t>
      </w:r>
    </w:p>
    <w:p w14:paraId="71E273CA" w14:textId="77777777" w:rsidR="00B86AB0" w:rsidRPr="00D6276C" w:rsidRDefault="00B86AB0" w:rsidP="00103742">
      <w:pPr>
        <w:pStyle w:val="NumberedMaterial"/>
        <w:numPr>
          <w:ilvl w:val="2"/>
          <w:numId w:val="7"/>
        </w:numPr>
        <w:rPr>
          <w:rFonts w:ascii="Arial" w:hAnsi="Arial" w:cs="Arial"/>
          <w:szCs w:val="22"/>
        </w:rPr>
      </w:pPr>
      <w:r w:rsidRPr="00D6276C">
        <w:rPr>
          <w:rFonts w:ascii="Arial" w:hAnsi="Arial" w:cs="Arial"/>
          <w:szCs w:val="22"/>
        </w:rPr>
        <w:t>Interface Conditions</w:t>
      </w:r>
    </w:p>
    <w:p w14:paraId="71E273CB" w14:textId="7A98E104" w:rsidR="00B86AB0" w:rsidRPr="00D6276C" w:rsidRDefault="00B86AB0" w:rsidP="00103742">
      <w:pPr>
        <w:pStyle w:val="NumberedMaterial"/>
        <w:numPr>
          <w:ilvl w:val="3"/>
          <w:numId w:val="7"/>
        </w:numPr>
        <w:rPr>
          <w:rFonts w:ascii="Arial" w:hAnsi="Arial" w:cs="Arial"/>
          <w:szCs w:val="22"/>
        </w:rPr>
      </w:pPr>
      <w:r w:rsidRPr="00D6276C">
        <w:rPr>
          <w:rFonts w:ascii="Arial" w:hAnsi="Arial" w:cs="Arial"/>
          <w:szCs w:val="22"/>
        </w:rPr>
        <w:t xml:space="preserve">Where </w:t>
      </w:r>
      <w:r w:rsidR="006F02A7" w:rsidRPr="00D6276C">
        <w:rPr>
          <w:rFonts w:ascii="Arial" w:hAnsi="Arial" w:cs="Arial"/>
          <w:szCs w:val="22"/>
        </w:rPr>
        <w:t>steel, concrete, timber</w:t>
      </w:r>
      <w:r w:rsidR="002E7406" w:rsidRPr="00D6276C">
        <w:rPr>
          <w:rFonts w:ascii="Arial" w:hAnsi="Arial" w:cs="Arial"/>
          <w:szCs w:val="22"/>
        </w:rPr>
        <w:t>, or other material surfaces</w:t>
      </w:r>
      <w:r w:rsidR="006F02A7" w:rsidRPr="00D6276C">
        <w:rPr>
          <w:rFonts w:ascii="Arial" w:hAnsi="Arial" w:cs="Arial"/>
          <w:szCs w:val="22"/>
        </w:rPr>
        <w:t xml:space="preserve"> directly interface</w:t>
      </w:r>
      <w:r w:rsidRPr="00D6276C">
        <w:rPr>
          <w:rFonts w:ascii="Arial" w:hAnsi="Arial" w:cs="Arial"/>
          <w:szCs w:val="22"/>
        </w:rPr>
        <w:t xml:space="preserve"> </w:t>
      </w:r>
      <w:r w:rsidR="006F02A7" w:rsidRPr="00D6276C">
        <w:rPr>
          <w:rFonts w:ascii="Arial" w:hAnsi="Arial" w:cs="Arial"/>
          <w:szCs w:val="22"/>
        </w:rPr>
        <w:t xml:space="preserve">with </w:t>
      </w:r>
      <w:r w:rsidRPr="00D6276C">
        <w:rPr>
          <w:rFonts w:ascii="Arial" w:hAnsi="Arial" w:cs="Arial"/>
          <w:szCs w:val="22"/>
        </w:rPr>
        <w:t>energy dissipation unit, remove sharp edges, burrs, snags, or other discontinuities</w:t>
      </w:r>
      <w:r w:rsidR="002E7406" w:rsidRPr="00D6276C">
        <w:rPr>
          <w:rFonts w:ascii="Arial" w:hAnsi="Arial" w:cs="Arial"/>
          <w:szCs w:val="22"/>
        </w:rPr>
        <w:t xml:space="preserve"> in interface materials</w:t>
      </w:r>
      <w:r w:rsidRPr="00D6276C">
        <w:rPr>
          <w:rFonts w:ascii="Arial" w:hAnsi="Arial" w:cs="Arial"/>
          <w:szCs w:val="22"/>
        </w:rPr>
        <w:t xml:space="preserve"> </w:t>
      </w:r>
      <w:r w:rsidR="006F02A7" w:rsidRPr="00D6276C">
        <w:rPr>
          <w:rFonts w:ascii="Arial" w:hAnsi="Arial" w:cs="Arial"/>
          <w:szCs w:val="22"/>
        </w:rPr>
        <w:t>that may damage the energy dissipation unit in the compressed or noncompressed state</w:t>
      </w:r>
      <w:r w:rsidR="002E7406" w:rsidRPr="00D6276C">
        <w:rPr>
          <w:rFonts w:ascii="Arial" w:hAnsi="Arial" w:cs="Arial"/>
          <w:szCs w:val="22"/>
        </w:rPr>
        <w:t xml:space="preserve"> upon direction from the Engineer</w:t>
      </w:r>
      <w:r w:rsidR="006F02A7" w:rsidRPr="00D6276C">
        <w:rPr>
          <w:rFonts w:ascii="Arial" w:hAnsi="Arial" w:cs="Arial"/>
          <w:szCs w:val="22"/>
        </w:rPr>
        <w:t>.</w:t>
      </w:r>
    </w:p>
    <w:p w14:paraId="71E273CC" w14:textId="55FD4B1E" w:rsidR="002E7406" w:rsidRPr="00D6276C" w:rsidRDefault="00C53FE6" w:rsidP="00103742">
      <w:pPr>
        <w:pStyle w:val="NumberedMaterial"/>
        <w:numPr>
          <w:ilvl w:val="4"/>
          <w:numId w:val="7"/>
        </w:numPr>
        <w:rPr>
          <w:rFonts w:ascii="Arial" w:hAnsi="Arial" w:cs="Arial"/>
          <w:szCs w:val="22"/>
        </w:rPr>
      </w:pPr>
      <w:r w:rsidRPr="00D6276C">
        <w:rPr>
          <w:rFonts w:ascii="Arial" w:hAnsi="Arial" w:cs="Arial"/>
          <w:szCs w:val="22"/>
        </w:rPr>
        <w:t>Sharp discontinuities</w:t>
      </w:r>
      <w:r w:rsidR="002E7406" w:rsidRPr="00D6276C">
        <w:rPr>
          <w:rFonts w:ascii="Arial" w:hAnsi="Arial" w:cs="Arial"/>
          <w:szCs w:val="22"/>
        </w:rPr>
        <w:t xml:space="preserve"> </w:t>
      </w:r>
      <w:r w:rsidRPr="00D6276C">
        <w:rPr>
          <w:rFonts w:ascii="Arial" w:hAnsi="Arial" w:cs="Arial"/>
          <w:szCs w:val="22"/>
        </w:rPr>
        <w:t>protruding</w:t>
      </w:r>
      <w:r w:rsidR="002E7406" w:rsidRPr="00D6276C">
        <w:rPr>
          <w:rFonts w:ascii="Arial" w:hAnsi="Arial" w:cs="Arial"/>
          <w:szCs w:val="22"/>
        </w:rPr>
        <w:t xml:space="preserve"> up to ¼” shall be removed at no cost to the Port of S</w:t>
      </w:r>
      <w:r w:rsidRPr="00D6276C">
        <w:rPr>
          <w:rFonts w:ascii="Arial" w:hAnsi="Arial" w:cs="Arial"/>
          <w:szCs w:val="22"/>
        </w:rPr>
        <w:t>eattle at the discretion of the Engineer.</w:t>
      </w:r>
    </w:p>
    <w:p w14:paraId="71E273CD" w14:textId="77777777" w:rsidR="00F431DC" w:rsidRPr="00D6276C" w:rsidRDefault="00F431DC" w:rsidP="00103742">
      <w:pPr>
        <w:pStyle w:val="NumberedMaterial"/>
        <w:numPr>
          <w:ilvl w:val="1"/>
          <w:numId w:val="7"/>
        </w:numPr>
        <w:rPr>
          <w:rFonts w:ascii="Arial" w:hAnsi="Arial" w:cs="Arial"/>
          <w:szCs w:val="22"/>
        </w:rPr>
      </w:pPr>
      <w:r w:rsidRPr="00D6276C">
        <w:rPr>
          <w:rFonts w:ascii="Arial" w:hAnsi="Arial" w:cs="Arial"/>
          <w:szCs w:val="22"/>
        </w:rPr>
        <w:t>EXECUTION OF WORK</w:t>
      </w:r>
    </w:p>
    <w:p w14:paraId="71E273CE" w14:textId="77777777" w:rsidR="003B30F0" w:rsidRPr="00D6276C" w:rsidRDefault="003B30F0" w:rsidP="00103742">
      <w:pPr>
        <w:pStyle w:val="NumberedMaterial"/>
        <w:numPr>
          <w:ilvl w:val="2"/>
          <w:numId w:val="7"/>
        </w:numPr>
        <w:rPr>
          <w:rFonts w:ascii="Arial" w:hAnsi="Arial" w:cs="Arial"/>
          <w:szCs w:val="22"/>
        </w:rPr>
      </w:pPr>
      <w:r w:rsidRPr="00D6276C">
        <w:rPr>
          <w:rFonts w:ascii="Arial" w:hAnsi="Arial" w:cs="Arial"/>
          <w:szCs w:val="22"/>
        </w:rPr>
        <w:t>Design of Attached Elements</w:t>
      </w:r>
    </w:p>
    <w:p w14:paraId="71E273CF" w14:textId="77777777" w:rsidR="003B30F0" w:rsidRPr="00D6276C" w:rsidRDefault="003B30F0" w:rsidP="00103742">
      <w:pPr>
        <w:pStyle w:val="NumberedMaterial"/>
        <w:numPr>
          <w:ilvl w:val="3"/>
          <w:numId w:val="7"/>
        </w:numPr>
        <w:rPr>
          <w:rFonts w:ascii="Arial" w:hAnsi="Arial" w:cs="Arial"/>
          <w:szCs w:val="22"/>
        </w:rPr>
      </w:pPr>
      <w:r w:rsidRPr="00D6276C">
        <w:rPr>
          <w:rFonts w:ascii="Arial" w:hAnsi="Arial" w:cs="Arial"/>
          <w:szCs w:val="22"/>
        </w:rPr>
        <w:lastRenderedPageBreak/>
        <w:t xml:space="preserve">When used in an assembly of parts acting as a fendering system assembly, cyclical loading and large deflections </w:t>
      </w:r>
      <w:r w:rsidR="00FF021B" w:rsidRPr="00D6276C">
        <w:rPr>
          <w:rFonts w:ascii="Arial" w:hAnsi="Arial" w:cs="Arial"/>
          <w:szCs w:val="22"/>
        </w:rPr>
        <w:t xml:space="preserve">in a marine environment </w:t>
      </w:r>
      <w:r w:rsidRPr="00D6276C">
        <w:rPr>
          <w:rFonts w:ascii="Arial" w:hAnsi="Arial" w:cs="Arial"/>
          <w:szCs w:val="22"/>
        </w:rPr>
        <w:t>are anticipated.</w:t>
      </w:r>
    </w:p>
    <w:p w14:paraId="71E273D0" w14:textId="03421BF7" w:rsidR="003B30F0" w:rsidRPr="00D6276C" w:rsidRDefault="00FF021B" w:rsidP="00103742">
      <w:pPr>
        <w:pStyle w:val="NumberedMaterial"/>
        <w:numPr>
          <w:ilvl w:val="3"/>
          <w:numId w:val="7"/>
        </w:numPr>
        <w:rPr>
          <w:rFonts w:ascii="Arial" w:hAnsi="Arial" w:cs="Arial"/>
          <w:szCs w:val="22"/>
        </w:rPr>
      </w:pPr>
      <w:r w:rsidRPr="00D6276C">
        <w:rPr>
          <w:rFonts w:ascii="Arial" w:hAnsi="Arial" w:cs="Arial"/>
          <w:szCs w:val="22"/>
        </w:rPr>
        <w:t xml:space="preserve">Contractor-selected materials and </w:t>
      </w:r>
      <w:r w:rsidR="00A828F7">
        <w:rPr>
          <w:rFonts w:ascii="Arial" w:hAnsi="Arial" w:cs="Arial"/>
          <w:szCs w:val="22"/>
        </w:rPr>
        <w:t>Work</w:t>
      </w:r>
      <w:r w:rsidR="003B30F0" w:rsidRPr="00D6276C">
        <w:rPr>
          <w:rFonts w:ascii="Arial" w:hAnsi="Arial" w:cs="Arial"/>
          <w:szCs w:val="22"/>
        </w:rPr>
        <w:t xml:space="preserve"> incidental to the fender system construction shall be detailed or specified to accommodate these conditions.</w:t>
      </w:r>
    </w:p>
    <w:p w14:paraId="71E273D1" w14:textId="77777777" w:rsidR="002600C8" w:rsidRPr="00D6276C" w:rsidRDefault="002600C8" w:rsidP="00103742">
      <w:pPr>
        <w:pStyle w:val="NumberedMaterial"/>
        <w:numPr>
          <w:ilvl w:val="2"/>
          <w:numId w:val="7"/>
        </w:numPr>
        <w:rPr>
          <w:rFonts w:ascii="Arial" w:hAnsi="Arial" w:cs="Arial"/>
          <w:szCs w:val="22"/>
        </w:rPr>
      </w:pPr>
      <w:r w:rsidRPr="00D6276C">
        <w:rPr>
          <w:rFonts w:ascii="Arial" w:hAnsi="Arial" w:cs="Arial"/>
          <w:szCs w:val="22"/>
        </w:rPr>
        <w:t>Workmanship</w:t>
      </w:r>
    </w:p>
    <w:p w14:paraId="71E273D2" w14:textId="77777777" w:rsidR="002600C8" w:rsidRPr="00D6276C" w:rsidRDefault="002600C8" w:rsidP="00103742">
      <w:pPr>
        <w:pStyle w:val="NumberedMaterial"/>
        <w:numPr>
          <w:ilvl w:val="3"/>
          <w:numId w:val="7"/>
        </w:numPr>
        <w:rPr>
          <w:rFonts w:ascii="Arial" w:hAnsi="Arial" w:cs="Arial"/>
          <w:szCs w:val="22"/>
        </w:rPr>
      </w:pPr>
      <w:r w:rsidRPr="00D6276C">
        <w:rPr>
          <w:rFonts w:ascii="Arial" w:hAnsi="Arial" w:cs="Arial"/>
          <w:szCs w:val="22"/>
        </w:rPr>
        <w:t>Rubber elements shall be cut to length by the manufacturer prior to shipment; cuts shall be smooth without snags or other discontinuities.</w:t>
      </w:r>
    </w:p>
    <w:p w14:paraId="71E273D3" w14:textId="77777777" w:rsidR="009A6432" w:rsidRPr="00D6276C" w:rsidRDefault="009A6432" w:rsidP="00103742">
      <w:pPr>
        <w:pStyle w:val="NumberedMaterial"/>
        <w:numPr>
          <w:ilvl w:val="2"/>
          <w:numId w:val="7"/>
        </w:numPr>
        <w:rPr>
          <w:rFonts w:ascii="Arial" w:hAnsi="Arial" w:cs="Arial"/>
          <w:szCs w:val="22"/>
        </w:rPr>
      </w:pPr>
      <w:r w:rsidRPr="00D6276C">
        <w:rPr>
          <w:rFonts w:ascii="Arial" w:hAnsi="Arial" w:cs="Arial"/>
          <w:szCs w:val="22"/>
        </w:rPr>
        <w:t>Installation</w:t>
      </w:r>
    </w:p>
    <w:p w14:paraId="71E273D4" w14:textId="77777777" w:rsidR="009A6432" w:rsidRPr="00D6276C" w:rsidRDefault="009A6432" w:rsidP="00103742">
      <w:pPr>
        <w:pStyle w:val="NumberedMaterial"/>
        <w:numPr>
          <w:ilvl w:val="3"/>
          <w:numId w:val="7"/>
        </w:numPr>
        <w:rPr>
          <w:rFonts w:ascii="Arial" w:hAnsi="Arial" w:cs="Arial"/>
          <w:szCs w:val="22"/>
        </w:rPr>
      </w:pPr>
      <w:r w:rsidRPr="00D6276C">
        <w:rPr>
          <w:rFonts w:ascii="Arial" w:hAnsi="Arial" w:cs="Arial"/>
          <w:szCs w:val="22"/>
        </w:rPr>
        <w:t>Install energy dissipation units in accordance with manufacturer recommendations.</w:t>
      </w:r>
    </w:p>
    <w:p w14:paraId="71E273D5" w14:textId="77777777" w:rsidR="002600C8" w:rsidRPr="00D6276C" w:rsidRDefault="002600C8" w:rsidP="00103742">
      <w:pPr>
        <w:pStyle w:val="NumberedMaterial"/>
        <w:numPr>
          <w:ilvl w:val="2"/>
          <w:numId w:val="7"/>
        </w:numPr>
        <w:rPr>
          <w:rFonts w:ascii="Arial" w:hAnsi="Arial" w:cs="Arial"/>
          <w:szCs w:val="22"/>
        </w:rPr>
      </w:pPr>
      <w:r w:rsidRPr="00D6276C">
        <w:rPr>
          <w:rFonts w:ascii="Arial" w:hAnsi="Arial" w:cs="Arial"/>
          <w:szCs w:val="22"/>
        </w:rPr>
        <w:t>Connections</w:t>
      </w:r>
    </w:p>
    <w:p w14:paraId="71E273D6" w14:textId="77777777" w:rsidR="002600C8" w:rsidRPr="00D6276C" w:rsidRDefault="002600C8" w:rsidP="00103742">
      <w:pPr>
        <w:pStyle w:val="NumberedMaterial"/>
        <w:numPr>
          <w:ilvl w:val="3"/>
          <w:numId w:val="7"/>
        </w:numPr>
        <w:rPr>
          <w:rFonts w:ascii="Arial" w:hAnsi="Arial" w:cs="Arial"/>
          <w:szCs w:val="22"/>
        </w:rPr>
      </w:pPr>
      <w:r w:rsidRPr="00D6276C">
        <w:rPr>
          <w:rFonts w:ascii="Arial" w:hAnsi="Arial" w:cs="Arial"/>
          <w:szCs w:val="22"/>
        </w:rPr>
        <w:t>Unless noted otherwise</w:t>
      </w:r>
      <w:r w:rsidR="00FF021B" w:rsidRPr="00D6276C">
        <w:rPr>
          <w:rFonts w:ascii="Arial" w:hAnsi="Arial" w:cs="Arial"/>
          <w:szCs w:val="22"/>
        </w:rPr>
        <w:t xml:space="preserve"> by manufacturer</w:t>
      </w:r>
      <w:r w:rsidRPr="00D6276C">
        <w:rPr>
          <w:rFonts w:ascii="Arial" w:hAnsi="Arial" w:cs="Arial"/>
          <w:szCs w:val="22"/>
        </w:rPr>
        <w:t>, nuts shall be installed snug-tight</w:t>
      </w:r>
      <w:r w:rsidR="00FF021B" w:rsidRPr="00D6276C">
        <w:rPr>
          <w:rFonts w:ascii="Arial" w:hAnsi="Arial" w:cs="Arial"/>
          <w:szCs w:val="22"/>
        </w:rPr>
        <w:t xml:space="preserve"> as defined by the RCSC</w:t>
      </w:r>
      <w:r w:rsidRPr="00D6276C">
        <w:rPr>
          <w:rFonts w:ascii="Arial" w:hAnsi="Arial" w:cs="Arial"/>
          <w:szCs w:val="22"/>
        </w:rPr>
        <w:t>.</w:t>
      </w:r>
    </w:p>
    <w:p w14:paraId="71E273D7" w14:textId="77777777" w:rsidR="002600C8" w:rsidRPr="00D6276C" w:rsidRDefault="00146EFD" w:rsidP="00103742">
      <w:pPr>
        <w:pStyle w:val="NumberedMaterial"/>
        <w:numPr>
          <w:ilvl w:val="3"/>
          <w:numId w:val="7"/>
        </w:numPr>
        <w:rPr>
          <w:rFonts w:ascii="Arial" w:hAnsi="Arial" w:cs="Arial"/>
          <w:szCs w:val="22"/>
        </w:rPr>
      </w:pPr>
      <w:r w:rsidRPr="00D6276C">
        <w:rPr>
          <w:rFonts w:ascii="Arial" w:hAnsi="Arial" w:cs="Arial"/>
          <w:szCs w:val="22"/>
        </w:rPr>
        <w:t>Contractor shall inspect bolts per RCSC Educational Bulletin 4.</w:t>
      </w:r>
    </w:p>
    <w:p w14:paraId="71E273D8" w14:textId="77777777" w:rsidR="00F109E5" w:rsidRPr="00D6276C" w:rsidRDefault="00F109E5" w:rsidP="00103742">
      <w:pPr>
        <w:pStyle w:val="NumberedMaterial"/>
        <w:numPr>
          <w:ilvl w:val="2"/>
          <w:numId w:val="7"/>
        </w:numPr>
        <w:rPr>
          <w:rFonts w:ascii="Arial" w:hAnsi="Arial" w:cs="Arial"/>
          <w:szCs w:val="22"/>
        </w:rPr>
      </w:pPr>
      <w:r w:rsidRPr="00D6276C">
        <w:rPr>
          <w:rFonts w:ascii="Arial" w:hAnsi="Arial" w:cs="Arial"/>
          <w:szCs w:val="22"/>
        </w:rPr>
        <w:t>Plastic Wearable Surfaces</w:t>
      </w:r>
    </w:p>
    <w:p w14:paraId="0FC6BBF4" w14:textId="77777777" w:rsidR="00AF4F3C" w:rsidRPr="00D6276C" w:rsidRDefault="00E4448D" w:rsidP="00103742">
      <w:pPr>
        <w:pStyle w:val="NumberedMaterial"/>
        <w:numPr>
          <w:ilvl w:val="3"/>
          <w:numId w:val="7"/>
        </w:numPr>
        <w:rPr>
          <w:rFonts w:ascii="Arial" w:hAnsi="Arial" w:cs="Arial"/>
          <w:szCs w:val="22"/>
        </w:rPr>
      </w:pPr>
      <w:r w:rsidRPr="00D6276C">
        <w:rPr>
          <w:rFonts w:ascii="Arial" w:hAnsi="Arial" w:cs="Arial"/>
          <w:szCs w:val="22"/>
        </w:rPr>
        <w:t xml:space="preserve"> </w:t>
      </w:r>
      <w:r w:rsidR="00F109E5" w:rsidRPr="00D6276C">
        <w:rPr>
          <w:rFonts w:ascii="Arial" w:hAnsi="Arial" w:cs="Arial"/>
          <w:szCs w:val="22"/>
        </w:rPr>
        <w:t xml:space="preserve">Plastic wearable surfaces shall be permanently attached to rubber elements through </w:t>
      </w:r>
      <w:r w:rsidR="00D440C5" w:rsidRPr="00D6276C">
        <w:rPr>
          <w:rFonts w:ascii="Arial" w:hAnsi="Arial" w:cs="Arial"/>
          <w:szCs w:val="22"/>
        </w:rPr>
        <w:t xml:space="preserve">a </w:t>
      </w:r>
      <w:r w:rsidR="005C3E3A" w:rsidRPr="00D6276C">
        <w:rPr>
          <w:rFonts w:ascii="Arial" w:hAnsi="Arial" w:cs="Arial"/>
          <w:szCs w:val="22"/>
        </w:rPr>
        <w:t>vulcanization processes.</w:t>
      </w:r>
    </w:p>
    <w:p w14:paraId="71E273DA" w14:textId="1CB2BB43" w:rsidR="00F431DC" w:rsidRPr="00D6276C" w:rsidRDefault="00F431DC" w:rsidP="00103742">
      <w:pPr>
        <w:pStyle w:val="NumberedMaterial"/>
        <w:numPr>
          <w:ilvl w:val="1"/>
          <w:numId w:val="7"/>
        </w:numPr>
        <w:rPr>
          <w:rFonts w:ascii="Arial" w:hAnsi="Arial" w:cs="Arial"/>
          <w:szCs w:val="22"/>
        </w:rPr>
      </w:pPr>
      <w:r w:rsidRPr="00D6276C">
        <w:rPr>
          <w:rFonts w:ascii="Arial" w:hAnsi="Arial" w:cs="Arial"/>
          <w:szCs w:val="22"/>
        </w:rPr>
        <w:t>DELIVERABLES</w:t>
      </w:r>
    </w:p>
    <w:p w14:paraId="6048695B" w14:textId="5D200853" w:rsidR="00D6721A" w:rsidRPr="00D6276C" w:rsidRDefault="00D6721A" w:rsidP="00103742">
      <w:pPr>
        <w:pStyle w:val="NumberedMaterial"/>
        <w:numPr>
          <w:ilvl w:val="2"/>
          <w:numId w:val="7"/>
        </w:numPr>
        <w:rPr>
          <w:rFonts w:ascii="Arial" w:hAnsi="Arial" w:cs="Arial"/>
          <w:szCs w:val="22"/>
        </w:rPr>
      </w:pPr>
      <w:r w:rsidRPr="00D6276C">
        <w:rPr>
          <w:rFonts w:ascii="Arial" w:hAnsi="Arial" w:cs="Arial"/>
          <w:szCs w:val="22"/>
        </w:rPr>
        <w:t>Assembly</w:t>
      </w:r>
    </w:p>
    <w:p w14:paraId="54FEAC50" w14:textId="7F9E7235" w:rsidR="00D6721A" w:rsidRPr="00D6276C" w:rsidRDefault="00D6721A" w:rsidP="00103742">
      <w:pPr>
        <w:pStyle w:val="NumberedMaterial"/>
        <w:numPr>
          <w:ilvl w:val="3"/>
          <w:numId w:val="7"/>
        </w:numPr>
        <w:rPr>
          <w:rFonts w:ascii="Arial" w:hAnsi="Arial" w:cs="Arial"/>
          <w:szCs w:val="22"/>
        </w:rPr>
      </w:pPr>
      <w:r w:rsidRPr="00D6276C">
        <w:rPr>
          <w:rFonts w:ascii="Arial" w:hAnsi="Arial" w:cs="Arial"/>
          <w:szCs w:val="22"/>
        </w:rPr>
        <w:t xml:space="preserve">The Contractor shall install all materials and components necessary </w:t>
      </w:r>
      <w:r w:rsidR="00BD4B23" w:rsidRPr="00D6276C">
        <w:rPr>
          <w:rFonts w:ascii="Arial" w:hAnsi="Arial" w:cs="Arial"/>
          <w:szCs w:val="22"/>
        </w:rPr>
        <w:t>for a complete</w:t>
      </w:r>
      <w:r w:rsidRPr="00D6276C">
        <w:rPr>
          <w:rFonts w:ascii="Arial" w:hAnsi="Arial" w:cs="Arial"/>
          <w:szCs w:val="22"/>
        </w:rPr>
        <w:t xml:space="preserve"> </w:t>
      </w:r>
      <w:r w:rsidR="00BD4B23" w:rsidRPr="00D6276C">
        <w:rPr>
          <w:rFonts w:ascii="Arial" w:hAnsi="Arial" w:cs="Arial"/>
          <w:szCs w:val="22"/>
        </w:rPr>
        <w:t xml:space="preserve">and functioning </w:t>
      </w:r>
      <w:r w:rsidRPr="00D6276C">
        <w:rPr>
          <w:rFonts w:ascii="Arial" w:hAnsi="Arial" w:cs="Arial"/>
          <w:szCs w:val="22"/>
        </w:rPr>
        <w:t xml:space="preserve">fender system </w:t>
      </w:r>
      <w:r w:rsidR="00BD4B23" w:rsidRPr="00D6276C">
        <w:rPr>
          <w:rFonts w:ascii="Arial" w:hAnsi="Arial" w:cs="Arial"/>
          <w:szCs w:val="22"/>
        </w:rPr>
        <w:t>in a way that</w:t>
      </w:r>
      <w:r w:rsidRPr="00D6276C">
        <w:rPr>
          <w:rFonts w:ascii="Arial" w:hAnsi="Arial" w:cs="Arial"/>
          <w:szCs w:val="22"/>
        </w:rPr>
        <w:t xml:space="preserve"> meets the minimum requirements described within drawings, specifications, and reference documents.</w:t>
      </w:r>
    </w:p>
    <w:p w14:paraId="49255440" w14:textId="77777777" w:rsidR="00D6721A" w:rsidRPr="00D6276C" w:rsidRDefault="00D6721A" w:rsidP="00103742">
      <w:pPr>
        <w:pStyle w:val="NumberedMaterial"/>
        <w:numPr>
          <w:ilvl w:val="2"/>
          <w:numId w:val="7"/>
        </w:numPr>
        <w:rPr>
          <w:rFonts w:ascii="Arial" w:hAnsi="Arial" w:cs="Arial"/>
          <w:szCs w:val="22"/>
        </w:rPr>
      </w:pPr>
      <w:r w:rsidRPr="00D6276C">
        <w:rPr>
          <w:rFonts w:ascii="Arial" w:hAnsi="Arial" w:cs="Arial"/>
          <w:szCs w:val="22"/>
        </w:rPr>
        <w:t>Submittals</w:t>
      </w:r>
    </w:p>
    <w:p w14:paraId="381DF743" w14:textId="77777777" w:rsidR="00D6721A" w:rsidRPr="00D6276C" w:rsidRDefault="00D6721A" w:rsidP="00103742">
      <w:pPr>
        <w:pStyle w:val="NumberedMaterial"/>
        <w:numPr>
          <w:ilvl w:val="3"/>
          <w:numId w:val="7"/>
        </w:numPr>
        <w:rPr>
          <w:rFonts w:ascii="Arial" w:hAnsi="Arial" w:cs="Arial"/>
          <w:szCs w:val="22"/>
        </w:rPr>
      </w:pPr>
      <w:r w:rsidRPr="00D6276C">
        <w:rPr>
          <w:rFonts w:ascii="Arial" w:hAnsi="Arial" w:cs="Arial"/>
          <w:szCs w:val="22"/>
        </w:rPr>
        <w:t>The Contractor shall furnish all submittals required by drawings, specifications, and reference documents.</w:t>
      </w:r>
    </w:p>
    <w:p w14:paraId="71E273DB" w14:textId="77777777" w:rsidR="00D67CC4" w:rsidRPr="00D6276C" w:rsidRDefault="00F431DC" w:rsidP="00103742">
      <w:pPr>
        <w:pStyle w:val="NumberedMaterial"/>
        <w:numPr>
          <w:ilvl w:val="1"/>
          <w:numId w:val="7"/>
        </w:numPr>
        <w:rPr>
          <w:rFonts w:ascii="Arial" w:hAnsi="Arial" w:cs="Arial"/>
          <w:szCs w:val="22"/>
        </w:rPr>
      </w:pPr>
      <w:r w:rsidRPr="00D6276C">
        <w:rPr>
          <w:rFonts w:ascii="Arial" w:hAnsi="Arial" w:cs="Arial"/>
          <w:szCs w:val="22"/>
        </w:rPr>
        <w:t>QUALITY ASSURANCE</w:t>
      </w:r>
    </w:p>
    <w:p w14:paraId="71E273DC" w14:textId="77777777" w:rsidR="00A508B2" w:rsidRPr="00D6276C" w:rsidRDefault="00A508B2" w:rsidP="00103742">
      <w:pPr>
        <w:pStyle w:val="NumberedMaterial"/>
        <w:numPr>
          <w:ilvl w:val="2"/>
          <w:numId w:val="7"/>
        </w:numPr>
        <w:rPr>
          <w:rFonts w:ascii="Arial" w:hAnsi="Arial" w:cs="Arial"/>
          <w:szCs w:val="22"/>
        </w:rPr>
      </w:pPr>
      <w:r w:rsidRPr="00D6276C">
        <w:rPr>
          <w:rFonts w:ascii="Arial" w:hAnsi="Arial" w:cs="Arial"/>
          <w:szCs w:val="22"/>
        </w:rPr>
        <w:t>Cleaning of Fenders</w:t>
      </w:r>
    </w:p>
    <w:p w14:paraId="71E273DD" w14:textId="77777777" w:rsidR="00A508B2" w:rsidRPr="00D6276C" w:rsidRDefault="00A508B2" w:rsidP="00103742">
      <w:pPr>
        <w:pStyle w:val="NumberedMaterial"/>
        <w:numPr>
          <w:ilvl w:val="3"/>
          <w:numId w:val="7"/>
        </w:numPr>
        <w:rPr>
          <w:rFonts w:ascii="Arial" w:hAnsi="Arial" w:cs="Arial"/>
          <w:szCs w:val="22"/>
        </w:rPr>
      </w:pPr>
      <w:r w:rsidRPr="00D6276C">
        <w:rPr>
          <w:rFonts w:ascii="Arial" w:hAnsi="Arial" w:cs="Arial"/>
          <w:szCs w:val="22"/>
        </w:rPr>
        <w:t>Upon completion of demobilization, the finished fenders shall be free of debris, dirt, dust, scrap parts, and other foreign objects.</w:t>
      </w:r>
    </w:p>
    <w:p w14:paraId="71E273DE" w14:textId="77777777" w:rsidR="00F03A29" w:rsidRPr="00D6276C" w:rsidRDefault="00F03A29" w:rsidP="00103742">
      <w:pPr>
        <w:pStyle w:val="NumberedMaterial"/>
        <w:numPr>
          <w:ilvl w:val="2"/>
          <w:numId w:val="7"/>
        </w:numPr>
        <w:rPr>
          <w:rFonts w:ascii="Arial" w:hAnsi="Arial" w:cs="Arial"/>
          <w:szCs w:val="22"/>
        </w:rPr>
      </w:pPr>
      <w:bookmarkStart w:id="12" w:name="_Ref364154637"/>
      <w:r w:rsidRPr="00D6276C">
        <w:rPr>
          <w:rFonts w:ascii="Arial" w:hAnsi="Arial" w:cs="Arial"/>
          <w:szCs w:val="22"/>
        </w:rPr>
        <w:t>Installation</w:t>
      </w:r>
      <w:r w:rsidR="00635238" w:rsidRPr="00D6276C">
        <w:rPr>
          <w:rFonts w:ascii="Arial" w:hAnsi="Arial" w:cs="Arial"/>
          <w:szCs w:val="22"/>
        </w:rPr>
        <w:t xml:space="preserve"> Instructions</w:t>
      </w:r>
      <w:bookmarkEnd w:id="12"/>
    </w:p>
    <w:p w14:paraId="06C8DBB4" w14:textId="77777777" w:rsidR="00002C21" w:rsidRPr="00D6276C" w:rsidRDefault="00002C21" w:rsidP="00103742">
      <w:pPr>
        <w:pStyle w:val="NumberedMaterial"/>
        <w:numPr>
          <w:ilvl w:val="3"/>
          <w:numId w:val="7"/>
        </w:numPr>
        <w:rPr>
          <w:rFonts w:ascii="Arial" w:hAnsi="Arial" w:cs="Arial"/>
          <w:szCs w:val="22"/>
        </w:rPr>
      </w:pPr>
      <w:r w:rsidRPr="00D6276C">
        <w:rPr>
          <w:rFonts w:ascii="Arial" w:hAnsi="Arial" w:cs="Arial"/>
          <w:szCs w:val="22"/>
        </w:rPr>
        <w:t>Manufacturer shall submit special instructions for installation.</w:t>
      </w:r>
    </w:p>
    <w:p w14:paraId="71E273DF" w14:textId="77777777" w:rsidR="00D848B6" w:rsidRPr="00D6276C" w:rsidRDefault="00D848B6" w:rsidP="00103742">
      <w:pPr>
        <w:pStyle w:val="NumberedMaterial"/>
        <w:numPr>
          <w:ilvl w:val="3"/>
          <w:numId w:val="7"/>
        </w:numPr>
        <w:rPr>
          <w:rFonts w:ascii="Arial" w:hAnsi="Arial" w:cs="Arial"/>
          <w:szCs w:val="22"/>
        </w:rPr>
      </w:pPr>
      <w:r w:rsidRPr="00D6276C">
        <w:rPr>
          <w:rFonts w:ascii="Arial" w:hAnsi="Arial" w:cs="Arial"/>
          <w:szCs w:val="22"/>
        </w:rPr>
        <w:t>Submittal Requirements</w:t>
      </w:r>
    </w:p>
    <w:p w14:paraId="27199BC5" w14:textId="2923B572" w:rsidR="00002C21" w:rsidRPr="00D6276C" w:rsidRDefault="00002C21" w:rsidP="00103742">
      <w:pPr>
        <w:pStyle w:val="NumberedMaterial"/>
        <w:numPr>
          <w:ilvl w:val="4"/>
          <w:numId w:val="7"/>
        </w:numPr>
        <w:rPr>
          <w:rFonts w:ascii="Arial" w:hAnsi="Arial" w:cs="Arial"/>
          <w:szCs w:val="22"/>
        </w:rPr>
      </w:pPr>
      <w:r w:rsidRPr="00D6276C">
        <w:rPr>
          <w:rFonts w:ascii="Arial" w:hAnsi="Arial" w:cs="Arial"/>
          <w:szCs w:val="22"/>
        </w:rPr>
        <w:t>Installation instructions</w:t>
      </w:r>
    </w:p>
    <w:p w14:paraId="1902C32F" w14:textId="073FB01B" w:rsidR="00AB2862" w:rsidRPr="00D6276C" w:rsidRDefault="00AB2862" w:rsidP="00103742">
      <w:pPr>
        <w:pStyle w:val="NumberedMaterial"/>
        <w:numPr>
          <w:ilvl w:val="2"/>
          <w:numId w:val="7"/>
        </w:numPr>
        <w:rPr>
          <w:rFonts w:ascii="Arial" w:hAnsi="Arial" w:cs="Arial"/>
          <w:szCs w:val="22"/>
        </w:rPr>
      </w:pPr>
      <w:bookmarkStart w:id="13" w:name="_Ref366593904"/>
      <w:r w:rsidRPr="00D6276C">
        <w:rPr>
          <w:rFonts w:ascii="Arial" w:hAnsi="Arial" w:cs="Arial"/>
          <w:szCs w:val="22"/>
        </w:rPr>
        <w:t>Operations &amp; Maintenance</w:t>
      </w:r>
      <w:bookmarkEnd w:id="13"/>
    </w:p>
    <w:p w14:paraId="391DF186" w14:textId="77777777" w:rsidR="00195D1F" w:rsidRPr="00D6276C" w:rsidRDefault="00195D1F" w:rsidP="00103742">
      <w:pPr>
        <w:pStyle w:val="NumberedMaterial"/>
        <w:numPr>
          <w:ilvl w:val="3"/>
          <w:numId w:val="7"/>
        </w:numPr>
        <w:rPr>
          <w:rFonts w:ascii="Arial" w:hAnsi="Arial" w:cs="Arial"/>
          <w:szCs w:val="22"/>
        </w:rPr>
      </w:pPr>
      <w:r w:rsidRPr="00D6276C">
        <w:rPr>
          <w:rFonts w:ascii="Arial" w:hAnsi="Arial" w:cs="Arial"/>
          <w:szCs w:val="22"/>
        </w:rPr>
        <w:t>Required</w:t>
      </w:r>
      <w:r w:rsidR="00AB2862" w:rsidRPr="00D6276C">
        <w:rPr>
          <w:rFonts w:ascii="Arial" w:hAnsi="Arial" w:cs="Arial"/>
          <w:szCs w:val="22"/>
        </w:rPr>
        <w:t xml:space="preserve"> maintenance</w:t>
      </w:r>
      <w:r w:rsidR="00722BD5" w:rsidRPr="00D6276C">
        <w:rPr>
          <w:rFonts w:ascii="Arial" w:hAnsi="Arial" w:cs="Arial"/>
          <w:szCs w:val="22"/>
        </w:rPr>
        <w:t xml:space="preserve"> </w:t>
      </w:r>
      <w:r w:rsidRPr="00D6276C">
        <w:rPr>
          <w:rFonts w:ascii="Arial" w:hAnsi="Arial" w:cs="Arial"/>
          <w:szCs w:val="22"/>
        </w:rPr>
        <w:t>practices and intervals shall be identified.</w:t>
      </w:r>
    </w:p>
    <w:p w14:paraId="73E73095" w14:textId="5348D076" w:rsidR="00AB2862" w:rsidRPr="00D6276C" w:rsidRDefault="00195D1F" w:rsidP="00103742">
      <w:pPr>
        <w:pStyle w:val="NumberedMaterial"/>
        <w:numPr>
          <w:ilvl w:val="3"/>
          <w:numId w:val="7"/>
        </w:numPr>
        <w:rPr>
          <w:rFonts w:ascii="Arial" w:hAnsi="Arial" w:cs="Arial"/>
          <w:szCs w:val="22"/>
        </w:rPr>
      </w:pPr>
      <w:r w:rsidRPr="00D6276C">
        <w:rPr>
          <w:rFonts w:ascii="Arial" w:hAnsi="Arial" w:cs="Arial"/>
          <w:szCs w:val="22"/>
        </w:rPr>
        <w:t>C</w:t>
      </w:r>
      <w:r w:rsidR="00722BD5" w:rsidRPr="00D6276C">
        <w:rPr>
          <w:rFonts w:ascii="Arial" w:hAnsi="Arial" w:cs="Arial"/>
          <w:szCs w:val="22"/>
        </w:rPr>
        <w:t>onditions of operation</w:t>
      </w:r>
      <w:r w:rsidR="00AB2862" w:rsidRPr="00D6276C">
        <w:rPr>
          <w:rFonts w:ascii="Arial" w:hAnsi="Arial" w:cs="Arial"/>
          <w:szCs w:val="22"/>
        </w:rPr>
        <w:t xml:space="preserve"> shall be identified.</w:t>
      </w:r>
    </w:p>
    <w:p w14:paraId="2F208A51" w14:textId="4B49C745" w:rsidR="00AD4F1C" w:rsidRPr="00D6276C" w:rsidRDefault="00AD4F1C" w:rsidP="00103742">
      <w:pPr>
        <w:pStyle w:val="NumberedMaterial"/>
        <w:numPr>
          <w:ilvl w:val="3"/>
          <w:numId w:val="7"/>
        </w:numPr>
        <w:rPr>
          <w:rFonts w:ascii="Arial" w:hAnsi="Arial" w:cs="Arial"/>
          <w:szCs w:val="22"/>
        </w:rPr>
      </w:pPr>
      <w:r w:rsidRPr="00D6276C">
        <w:rPr>
          <w:rFonts w:ascii="Arial" w:hAnsi="Arial" w:cs="Arial"/>
          <w:szCs w:val="22"/>
        </w:rPr>
        <w:lastRenderedPageBreak/>
        <w:t>Submittal Requirements</w:t>
      </w:r>
    </w:p>
    <w:p w14:paraId="19541F84" w14:textId="412B239E" w:rsidR="00AD4F1C" w:rsidRPr="00D6276C" w:rsidRDefault="00AD4F1C" w:rsidP="00103742">
      <w:pPr>
        <w:pStyle w:val="NumberedMaterial"/>
        <w:numPr>
          <w:ilvl w:val="4"/>
          <w:numId w:val="7"/>
        </w:numPr>
        <w:rPr>
          <w:rFonts w:ascii="Arial" w:hAnsi="Arial" w:cs="Arial"/>
          <w:szCs w:val="22"/>
        </w:rPr>
      </w:pPr>
      <w:r w:rsidRPr="00D6276C">
        <w:rPr>
          <w:rFonts w:ascii="Arial" w:hAnsi="Arial" w:cs="Arial"/>
          <w:szCs w:val="22"/>
        </w:rPr>
        <w:t>O&amp;M Manual</w:t>
      </w:r>
    </w:p>
    <w:p w14:paraId="71E273E7" w14:textId="77777777" w:rsidR="00F26FF4" w:rsidRPr="00D6276C" w:rsidRDefault="00F26FF4" w:rsidP="00103742">
      <w:pPr>
        <w:pStyle w:val="NumberedMaterial"/>
        <w:rPr>
          <w:rFonts w:ascii="Arial" w:hAnsi="Arial" w:cs="Arial"/>
          <w:szCs w:val="22"/>
          <w:u w:val="single"/>
        </w:rPr>
      </w:pPr>
      <w:r w:rsidRPr="00D6276C">
        <w:rPr>
          <w:rFonts w:ascii="Arial" w:hAnsi="Arial" w:cs="Arial"/>
          <w:szCs w:val="22"/>
          <w:u w:val="single"/>
        </w:rPr>
        <w:t>MEASUREMENT AND PAYMENT</w:t>
      </w:r>
    </w:p>
    <w:p w14:paraId="2741688A" w14:textId="77777777" w:rsidR="008D0CE3" w:rsidRPr="00D6276C" w:rsidRDefault="008D0CE3" w:rsidP="00103742">
      <w:pPr>
        <w:pStyle w:val="NumberedMaterial"/>
        <w:numPr>
          <w:ilvl w:val="1"/>
          <w:numId w:val="7"/>
        </w:numPr>
        <w:rPr>
          <w:rFonts w:ascii="Arial" w:hAnsi="Arial" w:cs="Arial"/>
          <w:szCs w:val="22"/>
        </w:rPr>
      </w:pPr>
      <w:r w:rsidRPr="00D6276C">
        <w:rPr>
          <w:rFonts w:ascii="Arial" w:hAnsi="Arial" w:cs="Arial"/>
          <w:szCs w:val="22"/>
        </w:rPr>
        <w:t>GENERAL</w:t>
      </w:r>
    </w:p>
    <w:p w14:paraId="135449AE" w14:textId="5E443B04" w:rsidR="008D0CE3" w:rsidRPr="00D6276C" w:rsidRDefault="008D0CE3" w:rsidP="00103742">
      <w:pPr>
        <w:pStyle w:val="NumberedMaterial"/>
        <w:numPr>
          <w:ilvl w:val="2"/>
          <w:numId w:val="7"/>
        </w:numPr>
        <w:rPr>
          <w:rFonts w:ascii="Arial" w:hAnsi="Arial" w:cs="Arial"/>
          <w:szCs w:val="22"/>
        </w:rPr>
      </w:pPr>
      <w:r w:rsidRPr="00D6276C">
        <w:rPr>
          <w:rFonts w:ascii="Arial" w:hAnsi="Arial" w:cs="Arial"/>
          <w:szCs w:val="22"/>
        </w:rPr>
        <w:t xml:space="preserve">No separate measurement or payment will be made for the </w:t>
      </w:r>
      <w:r w:rsidR="00A828F7">
        <w:rPr>
          <w:rFonts w:ascii="Arial" w:hAnsi="Arial" w:cs="Arial"/>
          <w:szCs w:val="22"/>
        </w:rPr>
        <w:t>Work</w:t>
      </w:r>
      <w:r w:rsidRPr="00D6276C">
        <w:rPr>
          <w:rFonts w:ascii="Arial" w:hAnsi="Arial" w:cs="Arial"/>
          <w:szCs w:val="22"/>
        </w:rPr>
        <w:t xml:space="preserve"> required by this section. The cost for this portion of the Work will be considered incidental to, and included in the payments made for the applicable bid items in the [Schedule of Unit Prices] [Lump Sum price bid for the Project].</w:t>
      </w:r>
    </w:p>
    <w:p w14:paraId="71E273ED" w14:textId="77777777" w:rsidR="00D604F6" w:rsidRPr="00D6276C" w:rsidRDefault="003728F1" w:rsidP="00104189">
      <w:pPr>
        <w:pStyle w:val="End"/>
        <w:rPr>
          <w:rFonts w:ascii="Arial" w:hAnsi="Arial" w:cs="Arial"/>
        </w:rPr>
      </w:pPr>
      <w:r w:rsidRPr="00D6276C">
        <w:rPr>
          <w:rFonts w:ascii="Arial" w:hAnsi="Arial" w:cs="Arial"/>
        </w:rPr>
        <w:t>End of Section</w:t>
      </w:r>
    </w:p>
    <w:p w14:paraId="6EB958E8" w14:textId="77777777" w:rsidR="00646271" w:rsidRPr="00D6276C" w:rsidRDefault="00646271" w:rsidP="00646271">
      <w:pPr>
        <w:pStyle w:val="End"/>
        <w:spacing w:before="120"/>
        <w:jc w:val="left"/>
        <w:rPr>
          <w:rFonts w:ascii="Arial" w:hAnsi="Arial" w:cs="Arial"/>
        </w:rPr>
      </w:pPr>
      <w:r w:rsidRPr="00D6276C">
        <w:rPr>
          <w:rFonts w:ascii="Arial" w:hAnsi="Arial" w:cs="Arial"/>
        </w:rPr>
        <w:t>Revision History:</w:t>
      </w:r>
    </w:p>
    <w:p w14:paraId="230E17F2" w14:textId="6DC551C2" w:rsidR="00646271" w:rsidRDefault="000D2C14" w:rsidP="00646271">
      <w:pPr>
        <w:pStyle w:val="End"/>
        <w:spacing w:before="120"/>
        <w:jc w:val="left"/>
        <w:rPr>
          <w:rFonts w:ascii="Arial" w:hAnsi="Arial" w:cs="Arial"/>
        </w:rPr>
      </w:pPr>
      <w:r w:rsidRPr="00D6276C">
        <w:rPr>
          <w:rFonts w:ascii="Arial" w:hAnsi="Arial" w:cs="Arial"/>
        </w:rPr>
        <w:t>05/01</w:t>
      </w:r>
      <w:r w:rsidR="00646271" w:rsidRPr="00D6276C">
        <w:rPr>
          <w:rFonts w:ascii="Arial" w:hAnsi="Arial" w:cs="Arial"/>
        </w:rPr>
        <w:t>/2014 Conversion to 2004 CSI Numbering System</w:t>
      </w:r>
    </w:p>
    <w:p w14:paraId="6EE8B046" w14:textId="376BA76E" w:rsidR="00407118" w:rsidRPr="00D6276C" w:rsidRDefault="00407118" w:rsidP="00646271">
      <w:pPr>
        <w:pStyle w:val="End"/>
        <w:spacing w:before="120"/>
        <w:jc w:val="left"/>
        <w:rPr>
          <w:rFonts w:ascii="Arial" w:hAnsi="Arial" w:cs="Arial"/>
        </w:rPr>
      </w:pPr>
      <w:r w:rsidRPr="00407118">
        <w:rPr>
          <w:rFonts w:ascii="Arial" w:hAnsi="Arial" w:cs="Arial"/>
        </w:rPr>
        <w:t>10/15/2014 Added Sole Source and Salient Characteristics Note to Part 2</w:t>
      </w:r>
    </w:p>
    <w:sectPr w:rsidR="00407118" w:rsidRPr="00D6276C" w:rsidSect="00245456">
      <w:headerReference w:type="default" r:id="rId13"/>
      <w:footerReference w:type="default" r:id="rId14"/>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21EC63" w14:textId="77777777" w:rsidR="00461840" w:rsidRDefault="00461840">
      <w:r>
        <w:separator/>
      </w:r>
    </w:p>
  </w:endnote>
  <w:endnote w:type="continuationSeparator" w:id="0">
    <w:p w14:paraId="528179F8" w14:textId="77777777" w:rsidR="00461840" w:rsidRDefault="00461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273F4" w14:textId="23A705AC" w:rsidR="00CE2DF5" w:rsidRDefault="00CE2DF5" w:rsidP="00FF0AC9">
    <w:pPr>
      <w:pStyle w:val="Footer"/>
    </w:pPr>
    <w:r>
      <w:t>MC-</w:t>
    </w:r>
    <w:r w:rsidR="00E664AE">
      <w:t>XXXXXXX</w:t>
    </w:r>
    <w:r>
      <w:t xml:space="preserve"> / WP #</w:t>
    </w:r>
    <w:r w:rsidR="00E664AE">
      <w:t>XX</w:t>
    </w:r>
    <w:r w:rsidR="00B86AB0">
      <w:t>XXXX</w:t>
    </w:r>
    <w:r w:rsidRPr="003E1DB8">
      <w:tab/>
    </w:r>
    <w:r>
      <w:fldChar w:fldCharType="begin"/>
    </w:r>
    <w:r>
      <w:instrText xml:space="preserve">IF </w:instrText>
    </w:r>
    <w:r>
      <w:fldChar w:fldCharType="begin"/>
    </w:r>
    <w:r>
      <w:instrText xml:space="preserve"> STYLEREF "Numbered Material" \r</w:instrText>
    </w:r>
    <w:r>
      <w:fldChar w:fldCharType="separate"/>
    </w:r>
    <w:r w:rsidR="000A7000">
      <w:rPr>
        <w:noProof/>
      </w:rPr>
      <w:instrText xml:space="preserve">PART 1  </w:instrText>
    </w:r>
    <w:r>
      <w:rPr>
        <w:noProof/>
      </w:rPr>
      <w:fldChar w:fldCharType="end"/>
    </w:r>
    <w:r>
      <w:instrText xml:space="preserve"> &lt;&gt; "Error*" "</w:instrText>
    </w:r>
    <w:fldSimple w:instr=" STYLEREF &quot;Numbered Material&quot; \r ">
      <w:r w:rsidR="000A7000">
        <w:rPr>
          <w:noProof/>
        </w:rPr>
        <w:instrText xml:space="preserve">PART 1  </w:instrText>
      </w:r>
    </w:fldSimple>
    <w:r>
      <w:fldChar w:fldCharType="separate"/>
    </w:r>
    <w:r w:rsidR="000A7000">
      <w:rPr>
        <w:noProof/>
      </w:rPr>
      <w:t xml:space="preserve">PART 1  </w:t>
    </w:r>
    <w:r>
      <w:fldChar w:fldCharType="end"/>
    </w:r>
    <w:r w:rsidRPr="003E1DB8">
      <w:tab/>
    </w:r>
    <w:r w:rsidR="004F32C6">
      <w:t>35 59 13</w:t>
    </w:r>
    <w:r w:rsidR="00E664AE">
      <w:t>–</w:t>
    </w:r>
    <w:r>
      <w:fldChar w:fldCharType="begin"/>
    </w:r>
    <w:r>
      <w:instrText xml:space="preserve"> PAGE </w:instrText>
    </w:r>
    <w:r>
      <w:fldChar w:fldCharType="separate"/>
    </w:r>
    <w:r w:rsidR="000A7000">
      <w:rPr>
        <w:noProof/>
      </w:rPr>
      <w:t>1</w:t>
    </w:r>
    <w:r>
      <w:rPr>
        <w:noProof/>
      </w:rPr>
      <w:fldChar w:fldCharType="end"/>
    </w:r>
  </w:p>
  <w:p w14:paraId="71E273F5" w14:textId="38716A45" w:rsidR="00CE2DF5" w:rsidRDefault="00B25ED8">
    <w:pPr>
      <w:pStyle w:val="Footer"/>
    </w:pPr>
    <w:r w:rsidRPr="0031736B">
      <w:t xml:space="preserve">Rev. </w:t>
    </w:r>
    <w:r w:rsidR="00407118" w:rsidRPr="00407118">
      <w:t>10/15/14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94E09" w14:textId="77777777" w:rsidR="00461840" w:rsidRDefault="00461840">
      <w:r>
        <w:separator/>
      </w:r>
    </w:p>
  </w:footnote>
  <w:footnote w:type="continuationSeparator" w:id="0">
    <w:p w14:paraId="61A35F41" w14:textId="77777777" w:rsidR="00461840" w:rsidRDefault="00461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273F2" w14:textId="297254F3" w:rsidR="00CE2DF5" w:rsidRDefault="00810E91">
    <w:pPr>
      <w:pStyle w:val="Header"/>
    </w:pPr>
    <w:r>
      <w:t>DIVISION 35 - WATERWAY AND MARINE CONSTRUCTION</w:t>
    </w:r>
  </w:p>
  <w:p w14:paraId="71E273F3" w14:textId="49196EBA" w:rsidR="00CE2DF5" w:rsidRDefault="00CE2DF5">
    <w:pPr>
      <w:pStyle w:val="Header"/>
    </w:pPr>
    <w:r>
      <w:t xml:space="preserve">Section </w:t>
    </w:r>
    <w:r w:rsidR="004F32C6">
      <w:t xml:space="preserve">35 59 13 </w:t>
    </w:r>
    <w:r>
      <w:t>- Fender System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3582F"/>
    <w:multiLevelType w:val="hybridMultilevel"/>
    <w:tmpl w:val="5C105C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nsid w:val="6BFC7730"/>
    <w:multiLevelType w:val="hybridMultilevel"/>
    <w:tmpl w:val="61569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643BA5"/>
    <w:multiLevelType w:val="hybridMultilevel"/>
    <w:tmpl w:val="C0307798"/>
    <w:lvl w:ilvl="0" w:tplc="743EF536">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00789"/>
    <w:rsid w:val="00002C21"/>
    <w:rsid w:val="0000504D"/>
    <w:rsid w:val="0001074D"/>
    <w:rsid w:val="00010E70"/>
    <w:rsid w:val="000137D7"/>
    <w:rsid w:val="0001637E"/>
    <w:rsid w:val="00016B80"/>
    <w:rsid w:val="000202E4"/>
    <w:rsid w:val="00026910"/>
    <w:rsid w:val="0003220E"/>
    <w:rsid w:val="00033096"/>
    <w:rsid w:val="00037511"/>
    <w:rsid w:val="000418AC"/>
    <w:rsid w:val="000504E0"/>
    <w:rsid w:val="00050C11"/>
    <w:rsid w:val="00051F30"/>
    <w:rsid w:val="00063CDF"/>
    <w:rsid w:val="00072FBE"/>
    <w:rsid w:val="00085BFD"/>
    <w:rsid w:val="00086E4C"/>
    <w:rsid w:val="00092396"/>
    <w:rsid w:val="0009337F"/>
    <w:rsid w:val="00094C40"/>
    <w:rsid w:val="000A7000"/>
    <w:rsid w:val="000A75FD"/>
    <w:rsid w:val="000C3AD9"/>
    <w:rsid w:val="000C40E9"/>
    <w:rsid w:val="000C5DCA"/>
    <w:rsid w:val="000D23A7"/>
    <w:rsid w:val="000D2C14"/>
    <w:rsid w:val="000D3939"/>
    <w:rsid w:val="000D5DAE"/>
    <w:rsid w:val="000E50D3"/>
    <w:rsid w:val="000F4E90"/>
    <w:rsid w:val="0010160E"/>
    <w:rsid w:val="00102F13"/>
    <w:rsid w:val="00103742"/>
    <w:rsid w:val="00104189"/>
    <w:rsid w:val="001147C3"/>
    <w:rsid w:val="00120BCA"/>
    <w:rsid w:val="00123169"/>
    <w:rsid w:val="00123C85"/>
    <w:rsid w:val="00127F73"/>
    <w:rsid w:val="00134CA9"/>
    <w:rsid w:val="00141B06"/>
    <w:rsid w:val="00146EFD"/>
    <w:rsid w:val="001470B7"/>
    <w:rsid w:val="00147A60"/>
    <w:rsid w:val="00147C17"/>
    <w:rsid w:val="00151359"/>
    <w:rsid w:val="001519A8"/>
    <w:rsid w:val="00153CEE"/>
    <w:rsid w:val="00160680"/>
    <w:rsid w:val="00162EE9"/>
    <w:rsid w:val="00165BA3"/>
    <w:rsid w:val="0017059E"/>
    <w:rsid w:val="00171DCC"/>
    <w:rsid w:val="00174196"/>
    <w:rsid w:val="00175020"/>
    <w:rsid w:val="00175CF5"/>
    <w:rsid w:val="001808D4"/>
    <w:rsid w:val="00185844"/>
    <w:rsid w:val="00190A6F"/>
    <w:rsid w:val="00190F50"/>
    <w:rsid w:val="001947D1"/>
    <w:rsid w:val="00195D1F"/>
    <w:rsid w:val="001A3D85"/>
    <w:rsid w:val="001A5F58"/>
    <w:rsid w:val="001A5FA5"/>
    <w:rsid w:val="001A70A4"/>
    <w:rsid w:val="001B07E7"/>
    <w:rsid w:val="001D170B"/>
    <w:rsid w:val="001D537F"/>
    <w:rsid w:val="001E68BA"/>
    <w:rsid w:val="0020551C"/>
    <w:rsid w:val="00211011"/>
    <w:rsid w:val="00212E41"/>
    <w:rsid w:val="00215CD4"/>
    <w:rsid w:val="00217781"/>
    <w:rsid w:val="00226D7F"/>
    <w:rsid w:val="00245456"/>
    <w:rsid w:val="002543D8"/>
    <w:rsid w:val="00257108"/>
    <w:rsid w:val="00257B21"/>
    <w:rsid w:val="002600C8"/>
    <w:rsid w:val="0026042B"/>
    <w:rsid w:val="0026414F"/>
    <w:rsid w:val="00264B4E"/>
    <w:rsid w:val="002662AD"/>
    <w:rsid w:val="00266983"/>
    <w:rsid w:val="00267769"/>
    <w:rsid w:val="00271C8B"/>
    <w:rsid w:val="00275763"/>
    <w:rsid w:val="00292CA2"/>
    <w:rsid w:val="002954E7"/>
    <w:rsid w:val="00295B49"/>
    <w:rsid w:val="00295D2B"/>
    <w:rsid w:val="00297538"/>
    <w:rsid w:val="002B0A41"/>
    <w:rsid w:val="002B14EC"/>
    <w:rsid w:val="002B1F50"/>
    <w:rsid w:val="002B65C5"/>
    <w:rsid w:val="002B78BE"/>
    <w:rsid w:val="002C0DB9"/>
    <w:rsid w:val="002C53E4"/>
    <w:rsid w:val="002D37FE"/>
    <w:rsid w:val="002D6CF6"/>
    <w:rsid w:val="002E5A67"/>
    <w:rsid w:val="002E7406"/>
    <w:rsid w:val="002F0687"/>
    <w:rsid w:val="002F33D8"/>
    <w:rsid w:val="003050E5"/>
    <w:rsid w:val="00307291"/>
    <w:rsid w:val="003131E1"/>
    <w:rsid w:val="0031409C"/>
    <w:rsid w:val="003149F6"/>
    <w:rsid w:val="003164A5"/>
    <w:rsid w:val="00322972"/>
    <w:rsid w:val="003245ED"/>
    <w:rsid w:val="003251D3"/>
    <w:rsid w:val="0033199A"/>
    <w:rsid w:val="003327BB"/>
    <w:rsid w:val="003345D4"/>
    <w:rsid w:val="00336764"/>
    <w:rsid w:val="003411BB"/>
    <w:rsid w:val="00341822"/>
    <w:rsid w:val="00353946"/>
    <w:rsid w:val="00353980"/>
    <w:rsid w:val="00355E94"/>
    <w:rsid w:val="00362E67"/>
    <w:rsid w:val="0036408E"/>
    <w:rsid w:val="003728F1"/>
    <w:rsid w:val="00380BFD"/>
    <w:rsid w:val="0039198B"/>
    <w:rsid w:val="00391CA0"/>
    <w:rsid w:val="003A19F1"/>
    <w:rsid w:val="003A3F15"/>
    <w:rsid w:val="003A7280"/>
    <w:rsid w:val="003B299D"/>
    <w:rsid w:val="003B30F0"/>
    <w:rsid w:val="003C2093"/>
    <w:rsid w:val="003C3EA7"/>
    <w:rsid w:val="003C41E6"/>
    <w:rsid w:val="003C55D5"/>
    <w:rsid w:val="003C55E8"/>
    <w:rsid w:val="003D314A"/>
    <w:rsid w:val="003E0CCA"/>
    <w:rsid w:val="003E5747"/>
    <w:rsid w:val="003F6EEF"/>
    <w:rsid w:val="003F7E4D"/>
    <w:rsid w:val="004062C3"/>
    <w:rsid w:val="00407118"/>
    <w:rsid w:val="0040715E"/>
    <w:rsid w:val="00414E35"/>
    <w:rsid w:val="00416237"/>
    <w:rsid w:val="004231A5"/>
    <w:rsid w:val="004277A0"/>
    <w:rsid w:val="00435331"/>
    <w:rsid w:val="004425E5"/>
    <w:rsid w:val="004474A4"/>
    <w:rsid w:val="00453644"/>
    <w:rsid w:val="00460B62"/>
    <w:rsid w:val="00461840"/>
    <w:rsid w:val="00470E21"/>
    <w:rsid w:val="00474898"/>
    <w:rsid w:val="00485AB7"/>
    <w:rsid w:val="00491984"/>
    <w:rsid w:val="00494015"/>
    <w:rsid w:val="004A456A"/>
    <w:rsid w:val="004B4EA7"/>
    <w:rsid w:val="004C60E0"/>
    <w:rsid w:val="004D2127"/>
    <w:rsid w:val="004D426E"/>
    <w:rsid w:val="004E3380"/>
    <w:rsid w:val="004F2D76"/>
    <w:rsid w:val="004F32C6"/>
    <w:rsid w:val="004F4AF3"/>
    <w:rsid w:val="004F5E9B"/>
    <w:rsid w:val="005009CC"/>
    <w:rsid w:val="005046AA"/>
    <w:rsid w:val="00506A6E"/>
    <w:rsid w:val="00510544"/>
    <w:rsid w:val="0051149D"/>
    <w:rsid w:val="00514B6C"/>
    <w:rsid w:val="00522FFA"/>
    <w:rsid w:val="00524D5A"/>
    <w:rsid w:val="00540BAC"/>
    <w:rsid w:val="00555228"/>
    <w:rsid w:val="00564105"/>
    <w:rsid w:val="00566CF4"/>
    <w:rsid w:val="005807FB"/>
    <w:rsid w:val="00582A28"/>
    <w:rsid w:val="005909DD"/>
    <w:rsid w:val="005969D9"/>
    <w:rsid w:val="005A2D72"/>
    <w:rsid w:val="005A38C3"/>
    <w:rsid w:val="005B6C08"/>
    <w:rsid w:val="005C03E0"/>
    <w:rsid w:val="005C3E3A"/>
    <w:rsid w:val="005C6420"/>
    <w:rsid w:val="005D2F91"/>
    <w:rsid w:val="005D579D"/>
    <w:rsid w:val="005E41B2"/>
    <w:rsid w:val="005E5B3A"/>
    <w:rsid w:val="005F17A7"/>
    <w:rsid w:val="005F2BAE"/>
    <w:rsid w:val="005F3C56"/>
    <w:rsid w:val="005F40C8"/>
    <w:rsid w:val="005F5BF0"/>
    <w:rsid w:val="00604907"/>
    <w:rsid w:val="006079DB"/>
    <w:rsid w:val="00615072"/>
    <w:rsid w:val="006159D6"/>
    <w:rsid w:val="00623936"/>
    <w:rsid w:val="006248F3"/>
    <w:rsid w:val="00627C22"/>
    <w:rsid w:val="00630079"/>
    <w:rsid w:val="00635238"/>
    <w:rsid w:val="0063553A"/>
    <w:rsid w:val="0063759D"/>
    <w:rsid w:val="00646271"/>
    <w:rsid w:val="006506FF"/>
    <w:rsid w:val="0065302E"/>
    <w:rsid w:val="00655F51"/>
    <w:rsid w:val="00656DF9"/>
    <w:rsid w:val="0066172B"/>
    <w:rsid w:val="006621EB"/>
    <w:rsid w:val="006648C8"/>
    <w:rsid w:val="006723F9"/>
    <w:rsid w:val="00676C95"/>
    <w:rsid w:val="00676F23"/>
    <w:rsid w:val="00686994"/>
    <w:rsid w:val="00695F54"/>
    <w:rsid w:val="006A1916"/>
    <w:rsid w:val="006A2159"/>
    <w:rsid w:val="006C3414"/>
    <w:rsid w:val="006C42A8"/>
    <w:rsid w:val="006E0E49"/>
    <w:rsid w:val="006E1E57"/>
    <w:rsid w:val="006E2CB9"/>
    <w:rsid w:val="006E3F4A"/>
    <w:rsid w:val="006E4314"/>
    <w:rsid w:val="006F02A7"/>
    <w:rsid w:val="006F1912"/>
    <w:rsid w:val="006F5123"/>
    <w:rsid w:val="006F749C"/>
    <w:rsid w:val="0070597F"/>
    <w:rsid w:val="00705FD6"/>
    <w:rsid w:val="007117C3"/>
    <w:rsid w:val="00711DEA"/>
    <w:rsid w:val="00714663"/>
    <w:rsid w:val="007166C5"/>
    <w:rsid w:val="00722BD5"/>
    <w:rsid w:val="0072366E"/>
    <w:rsid w:val="0072604E"/>
    <w:rsid w:val="00732717"/>
    <w:rsid w:val="00737381"/>
    <w:rsid w:val="00737453"/>
    <w:rsid w:val="007374FB"/>
    <w:rsid w:val="0075121A"/>
    <w:rsid w:val="00760A6F"/>
    <w:rsid w:val="00766A36"/>
    <w:rsid w:val="00767234"/>
    <w:rsid w:val="0077535D"/>
    <w:rsid w:val="00783BD7"/>
    <w:rsid w:val="00784A7C"/>
    <w:rsid w:val="0079021E"/>
    <w:rsid w:val="00791D84"/>
    <w:rsid w:val="00792087"/>
    <w:rsid w:val="007927ED"/>
    <w:rsid w:val="00792DDC"/>
    <w:rsid w:val="00794F56"/>
    <w:rsid w:val="00795814"/>
    <w:rsid w:val="00795BBE"/>
    <w:rsid w:val="007A3C49"/>
    <w:rsid w:val="007A432C"/>
    <w:rsid w:val="007A4FA5"/>
    <w:rsid w:val="007A59A5"/>
    <w:rsid w:val="007A5F5A"/>
    <w:rsid w:val="007B2BEE"/>
    <w:rsid w:val="007B7DC0"/>
    <w:rsid w:val="007C182F"/>
    <w:rsid w:val="007C5859"/>
    <w:rsid w:val="007D0B01"/>
    <w:rsid w:val="007D249A"/>
    <w:rsid w:val="007D2EC4"/>
    <w:rsid w:val="007D6C98"/>
    <w:rsid w:val="007E5091"/>
    <w:rsid w:val="008008F4"/>
    <w:rsid w:val="00801155"/>
    <w:rsid w:val="008056DF"/>
    <w:rsid w:val="00810E91"/>
    <w:rsid w:val="008120F7"/>
    <w:rsid w:val="00816C70"/>
    <w:rsid w:val="0082161E"/>
    <w:rsid w:val="008217C9"/>
    <w:rsid w:val="0082351E"/>
    <w:rsid w:val="00827ED4"/>
    <w:rsid w:val="00831727"/>
    <w:rsid w:val="00831B1A"/>
    <w:rsid w:val="00833AE6"/>
    <w:rsid w:val="008348B3"/>
    <w:rsid w:val="0084046B"/>
    <w:rsid w:val="00843090"/>
    <w:rsid w:val="00851ACA"/>
    <w:rsid w:val="00860940"/>
    <w:rsid w:val="0086484B"/>
    <w:rsid w:val="0086596E"/>
    <w:rsid w:val="0086718D"/>
    <w:rsid w:val="008729F4"/>
    <w:rsid w:val="008744B2"/>
    <w:rsid w:val="00880F09"/>
    <w:rsid w:val="00881536"/>
    <w:rsid w:val="0088202E"/>
    <w:rsid w:val="00885E87"/>
    <w:rsid w:val="00890E7E"/>
    <w:rsid w:val="008A6D9C"/>
    <w:rsid w:val="008B1B49"/>
    <w:rsid w:val="008C5191"/>
    <w:rsid w:val="008C5D49"/>
    <w:rsid w:val="008C6A4F"/>
    <w:rsid w:val="008C7096"/>
    <w:rsid w:val="008D0735"/>
    <w:rsid w:val="008D0CE3"/>
    <w:rsid w:val="008D0FD7"/>
    <w:rsid w:val="008E0DB6"/>
    <w:rsid w:val="008E0EBD"/>
    <w:rsid w:val="008E64A6"/>
    <w:rsid w:val="008F42D9"/>
    <w:rsid w:val="00900CAC"/>
    <w:rsid w:val="00901786"/>
    <w:rsid w:val="009040ED"/>
    <w:rsid w:val="00912CF4"/>
    <w:rsid w:val="009221B0"/>
    <w:rsid w:val="00924FF2"/>
    <w:rsid w:val="00930226"/>
    <w:rsid w:val="009376A2"/>
    <w:rsid w:val="00937B34"/>
    <w:rsid w:val="00940CCE"/>
    <w:rsid w:val="00942BAC"/>
    <w:rsid w:val="00945172"/>
    <w:rsid w:val="00953C4D"/>
    <w:rsid w:val="009717F1"/>
    <w:rsid w:val="009729D2"/>
    <w:rsid w:val="0097432F"/>
    <w:rsid w:val="00984DDC"/>
    <w:rsid w:val="009872B5"/>
    <w:rsid w:val="00990136"/>
    <w:rsid w:val="00993985"/>
    <w:rsid w:val="0099444E"/>
    <w:rsid w:val="00995BD3"/>
    <w:rsid w:val="009964BB"/>
    <w:rsid w:val="009A08CC"/>
    <w:rsid w:val="009A39AD"/>
    <w:rsid w:val="009A5FC2"/>
    <w:rsid w:val="009A6432"/>
    <w:rsid w:val="009B1E7E"/>
    <w:rsid w:val="009B373B"/>
    <w:rsid w:val="009B73D8"/>
    <w:rsid w:val="009B7FBD"/>
    <w:rsid w:val="009C21D1"/>
    <w:rsid w:val="009C223C"/>
    <w:rsid w:val="009C4100"/>
    <w:rsid w:val="009C4B2F"/>
    <w:rsid w:val="009D238F"/>
    <w:rsid w:val="009D398B"/>
    <w:rsid w:val="009D3A14"/>
    <w:rsid w:val="009D4B42"/>
    <w:rsid w:val="009E3DAB"/>
    <w:rsid w:val="009E4FF2"/>
    <w:rsid w:val="009F341B"/>
    <w:rsid w:val="009F37FB"/>
    <w:rsid w:val="00A03BEA"/>
    <w:rsid w:val="00A04232"/>
    <w:rsid w:val="00A047FE"/>
    <w:rsid w:val="00A05D4D"/>
    <w:rsid w:val="00A13808"/>
    <w:rsid w:val="00A20021"/>
    <w:rsid w:val="00A25FF1"/>
    <w:rsid w:val="00A37C99"/>
    <w:rsid w:val="00A435A8"/>
    <w:rsid w:val="00A454D6"/>
    <w:rsid w:val="00A508B2"/>
    <w:rsid w:val="00A5795D"/>
    <w:rsid w:val="00A60613"/>
    <w:rsid w:val="00A625CF"/>
    <w:rsid w:val="00A631DC"/>
    <w:rsid w:val="00A650B0"/>
    <w:rsid w:val="00A676B5"/>
    <w:rsid w:val="00A70731"/>
    <w:rsid w:val="00A72AE1"/>
    <w:rsid w:val="00A768C7"/>
    <w:rsid w:val="00A828F7"/>
    <w:rsid w:val="00A83A41"/>
    <w:rsid w:val="00A96500"/>
    <w:rsid w:val="00A96A90"/>
    <w:rsid w:val="00AA14D7"/>
    <w:rsid w:val="00AA2E0D"/>
    <w:rsid w:val="00AA4C93"/>
    <w:rsid w:val="00AA6967"/>
    <w:rsid w:val="00AB2862"/>
    <w:rsid w:val="00AD1AD4"/>
    <w:rsid w:val="00AD223F"/>
    <w:rsid w:val="00AD4F1C"/>
    <w:rsid w:val="00AD5682"/>
    <w:rsid w:val="00AE1A17"/>
    <w:rsid w:val="00AE253B"/>
    <w:rsid w:val="00AF4808"/>
    <w:rsid w:val="00AF4F3C"/>
    <w:rsid w:val="00B026CE"/>
    <w:rsid w:val="00B07244"/>
    <w:rsid w:val="00B131B0"/>
    <w:rsid w:val="00B13FD5"/>
    <w:rsid w:val="00B14DE8"/>
    <w:rsid w:val="00B25ED8"/>
    <w:rsid w:val="00B27275"/>
    <w:rsid w:val="00B27D75"/>
    <w:rsid w:val="00B312E2"/>
    <w:rsid w:val="00B331EE"/>
    <w:rsid w:val="00B33E38"/>
    <w:rsid w:val="00B364EE"/>
    <w:rsid w:val="00B36EAD"/>
    <w:rsid w:val="00B42544"/>
    <w:rsid w:val="00B43D16"/>
    <w:rsid w:val="00B46E7A"/>
    <w:rsid w:val="00B47421"/>
    <w:rsid w:val="00B47E5A"/>
    <w:rsid w:val="00B53203"/>
    <w:rsid w:val="00B62CC5"/>
    <w:rsid w:val="00B82883"/>
    <w:rsid w:val="00B843DC"/>
    <w:rsid w:val="00B84B63"/>
    <w:rsid w:val="00B86AB0"/>
    <w:rsid w:val="00BA443B"/>
    <w:rsid w:val="00BA6849"/>
    <w:rsid w:val="00BB289C"/>
    <w:rsid w:val="00BC1487"/>
    <w:rsid w:val="00BC3DE1"/>
    <w:rsid w:val="00BC405D"/>
    <w:rsid w:val="00BC4164"/>
    <w:rsid w:val="00BC6294"/>
    <w:rsid w:val="00BD1FF5"/>
    <w:rsid w:val="00BD4A64"/>
    <w:rsid w:val="00BD4B23"/>
    <w:rsid w:val="00BE19E1"/>
    <w:rsid w:val="00BE5753"/>
    <w:rsid w:val="00BF5D76"/>
    <w:rsid w:val="00C01B9E"/>
    <w:rsid w:val="00C0201A"/>
    <w:rsid w:val="00C04A2F"/>
    <w:rsid w:val="00C07D84"/>
    <w:rsid w:val="00C1530F"/>
    <w:rsid w:val="00C157B1"/>
    <w:rsid w:val="00C16197"/>
    <w:rsid w:val="00C2088C"/>
    <w:rsid w:val="00C23A95"/>
    <w:rsid w:val="00C23D1F"/>
    <w:rsid w:val="00C2524E"/>
    <w:rsid w:val="00C313A7"/>
    <w:rsid w:val="00C34031"/>
    <w:rsid w:val="00C37861"/>
    <w:rsid w:val="00C40DED"/>
    <w:rsid w:val="00C42FA8"/>
    <w:rsid w:val="00C468E3"/>
    <w:rsid w:val="00C47FEB"/>
    <w:rsid w:val="00C53AD9"/>
    <w:rsid w:val="00C53FE6"/>
    <w:rsid w:val="00C6272A"/>
    <w:rsid w:val="00C672CB"/>
    <w:rsid w:val="00C77825"/>
    <w:rsid w:val="00C80C4B"/>
    <w:rsid w:val="00C810AF"/>
    <w:rsid w:val="00C810D6"/>
    <w:rsid w:val="00C8648E"/>
    <w:rsid w:val="00C87F97"/>
    <w:rsid w:val="00C907A5"/>
    <w:rsid w:val="00C928DD"/>
    <w:rsid w:val="00C94A69"/>
    <w:rsid w:val="00C94E3E"/>
    <w:rsid w:val="00C951C9"/>
    <w:rsid w:val="00C9641C"/>
    <w:rsid w:val="00C96EE3"/>
    <w:rsid w:val="00C9723F"/>
    <w:rsid w:val="00CA031A"/>
    <w:rsid w:val="00CA0591"/>
    <w:rsid w:val="00CA12B9"/>
    <w:rsid w:val="00CA18BF"/>
    <w:rsid w:val="00CA37AC"/>
    <w:rsid w:val="00CB2886"/>
    <w:rsid w:val="00CB2EEF"/>
    <w:rsid w:val="00CB6CA9"/>
    <w:rsid w:val="00CB7783"/>
    <w:rsid w:val="00CC690D"/>
    <w:rsid w:val="00CD1FA6"/>
    <w:rsid w:val="00CD3C45"/>
    <w:rsid w:val="00CD7DBD"/>
    <w:rsid w:val="00CE2DF5"/>
    <w:rsid w:val="00CE4634"/>
    <w:rsid w:val="00CE5455"/>
    <w:rsid w:val="00CE65E5"/>
    <w:rsid w:val="00CF7D2C"/>
    <w:rsid w:val="00D01D01"/>
    <w:rsid w:val="00D04C28"/>
    <w:rsid w:val="00D0625A"/>
    <w:rsid w:val="00D0667A"/>
    <w:rsid w:val="00D06F0A"/>
    <w:rsid w:val="00D12E69"/>
    <w:rsid w:val="00D12F0A"/>
    <w:rsid w:val="00D14D79"/>
    <w:rsid w:val="00D25208"/>
    <w:rsid w:val="00D2667E"/>
    <w:rsid w:val="00D302D5"/>
    <w:rsid w:val="00D313FC"/>
    <w:rsid w:val="00D440C5"/>
    <w:rsid w:val="00D47116"/>
    <w:rsid w:val="00D47D45"/>
    <w:rsid w:val="00D5185E"/>
    <w:rsid w:val="00D55A1D"/>
    <w:rsid w:val="00D56E5C"/>
    <w:rsid w:val="00D604F6"/>
    <w:rsid w:val="00D6276C"/>
    <w:rsid w:val="00D62E82"/>
    <w:rsid w:val="00D6721A"/>
    <w:rsid w:val="00D672B2"/>
    <w:rsid w:val="00D67CC4"/>
    <w:rsid w:val="00D71437"/>
    <w:rsid w:val="00D848B6"/>
    <w:rsid w:val="00D86402"/>
    <w:rsid w:val="00D872EA"/>
    <w:rsid w:val="00D92D39"/>
    <w:rsid w:val="00D93AE9"/>
    <w:rsid w:val="00D93F54"/>
    <w:rsid w:val="00D9622F"/>
    <w:rsid w:val="00D96562"/>
    <w:rsid w:val="00DA530D"/>
    <w:rsid w:val="00DB4DC1"/>
    <w:rsid w:val="00DB4F02"/>
    <w:rsid w:val="00DB7C39"/>
    <w:rsid w:val="00DC67C9"/>
    <w:rsid w:val="00DD0FDD"/>
    <w:rsid w:val="00DD2358"/>
    <w:rsid w:val="00DD65E8"/>
    <w:rsid w:val="00DE6FEB"/>
    <w:rsid w:val="00DF6F25"/>
    <w:rsid w:val="00E036B4"/>
    <w:rsid w:val="00E03D11"/>
    <w:rsid w:val="00E069C9"/>
    <w:rsid w:val="00E07C14"/>
    <w:rsid w:val="00E10C8E"/>
    <w:rsid w:val="00E202CF"/>
    <w:rsid w:val="00E23AD6"/>
    <w:rsid w:val="00E35E43"/>
    <w:rsid w:val="00E40650"/>
    <w:rsid w:val="00E40AC4"/>
    <w:rsid w:val="00E417B6"/>
    <w:rsid w:val="00E4448D"/>
    <w:rsid w:val="00E45DAD"/>
    <w:rsid w:val="00E45F85"/>
    <w:rsid w:val="00E50647"/>
    <w:rsid w:val="00E522E4"/>
    <w:rsid w:val="00E6270A"/>
    <w:rsid w:val="00E63A4F"/>
    <w:rsid w:val="00E664AE"/>
    <w:rsid w:val="00E80B46"/>
    <w:rsid w:val="00E8538D"/>
    <w:rsid w:val="00E933C2"/>
    <w:rsid w:val="00E93FD7"/>
    <w:rsid w:val="00E95461"/>
    <w:rsid w:val="00E968A2"/>
    <w:rsid w:val="00EA38CF"/>
    <w:rsid w:val="00EA65CB"/>
    <w:rsid w:val="00EB1842"/>
    <w:rsid w:val="00EB3B2B"/>
    <w:rsid w:val="00EB4311"/>
    <w:rsid w:val="00EB575F"/>
    <w:rsid w:val="00ED01C7"/>
    <w:rsid w:val="00ED41FA"/>
    <w:rsid w:val="00ED4461"/>
    <w:rsid w:val="00EF6860"/>
    <w:rsid w:val="00EF733B"/>
    <w:rsid w:val="00EF7FE1"/>
    <w:rsid w:val="00F03A29"/>
    <w:rsid w:val="00F076C4"/>
    <w:rsid w:val="00F109E5"/>
    <w:rsid w:val="00F12CB1"/>
    <w:rsid w:val="00F21598"/>
    <w:rsid w:val="00F226FA"/>
    <w:rsid w:val="00F22A44"/>
    <w:rsid w:val="00F26FF4"/>
    <w:rsid w:val="00F31206"/>
    <w:rsid w:val="00F32F22"/>
    <w:rsid w:val="00F35AFA"/>
    <w:rsid w:val="00F372C9"/>
    <w:rsid w:val="00F4022B"/>
    <w:rsid w:val="00F431DC"/>
    <w:rsid w:val="00F5493A"/>
    <w:rsid w:val="00F63D43"/>
    <w:rsid w:val="00F643EE"/>
    <w:rsid w:val="00F72752"/>
    <w:rsid w:val="00F73D19"/>
    <w:rsid w:val="00F75065"/>
    <w:rsid w:val="00F84318"/>
    <w:rsid w:val="00F86260"/>
    <w:rsid w:val="00F8692A"/>
    <w:rsid w:val="00F870DF"/>
    <w:rsid w:val="00FA0710"/>
    <w:rsid w:val="00FA55C5"/>
    <w:rsid w:val="00FA6787"/>
    <w:rsid w:val="00FB005B"/>
    <w:rsid w:val="00FB06F8"/>
    <w:rsid w:val="00FC368C"/>
    <w:rsid w:val="00FC432E"/>
    <w:rsid w:val="00FC52BF"/>
    <w:rsid w:val="00FC6EE1"/>
    <w:rsid w:val="00FD7D73"/>
    <w:rsid w:val="00FE172C"/>
    <w:rsid w:val="00FE1AA5"/>
    <w:rsid w:val="00FE73F1"/>
    <w:rsid w:val="00FF021B"/>
    <w:rsid w:val="00FF053E"/>
    <w:rsid w:val="00FF0AC9"/>
    <w:rsid w:val="00FF1AA4"/>
    <w:rsid w:val="00FF351A"/>
    <w:rsid w:val="00FF7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E27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7000"/>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3411B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E664AE"/>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3411BB"/>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0A70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000"/>
  </w:style>
  <w:style w:type="paragraph" w:styleId="Header">
    <w:name w:val="header"/>
    <w:basedOn w:val="BodyText"/>
    <w:link w:val="HeaderChar"/>
    <w:semiHidden/>
    <w:rsid w:val="00E664AE"/>
    <w:pPr>
      <w:pBdr>
        <w:bottom w:val="single" w:sz="2" w:space="1" w:color="auto"/>
      </w:pBdr>
      <w:spacing w:after="0" w:line="240" w:lineRule="auto"/>
    </w:pPr>
    <w:rPr>
      <w:rFonts w:ascii="Arial Rounded MT Bold" w:eastAsia="Times New Roman" w:hAnsi="Arial Rounded MT Bold" w:cs="Times New Roman"/>
      <w:spacing w:val="10"/>
      <w:sz w:val="18"/>
      <w:szCs w:val="24"/>
    </w:rPr>
  </w:style>
  <w:style w:type="paragraph" w:styleId="BodyText">
    <w:name w:val="Body Text"/>
    <w:basedOn w:val="Normal"/>
    <w:link w:val="BodyTextChar"/>
    <w:uiPriority w:val="99"/>
    <w:semiHidden/>
    <w:unhideWhenUsed/>
    <w:rsid w:val="00E664AE"/>
    <w:pPr>
      <w:spacing w:after="120"/>
    </w:pPr>
  </w:style>
  <w:style w:type="paragraph" w:styleId="Footer">
    <w:name w:val="footer"/>
    <w:basedOn w:val="Header"/>
    <w:link w:val="FooterChar"/>
    <w:semiHidden/>
    <w:rsid w:val="00E664AE"/>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3411B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3411B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3411B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3411B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CD1FA6"/>
    <w:rPr>
      <w:rFonts w:ascii="Tahoma" w:hAnsi="Tahoma" w:cs="Tahoma"/>
      <w:sz w:val="16"/>
      <w:szCs w:val="16"/>
    </w:rPr>
  </w:style>
  <w:style w:type="character" w:customStyle="1" w:styleId="BalloonTextChar">
    <w:name w:val="Balloon Text Char"/>
    <w:basedOn w:val="DefaultParagraphFont"/>
    <w:link w:val="BalloonText"/>
    <w:rsid w:val="00CD1FA6"/>
    <w:rPr>
      <w:rFonts w:ascii="Tahoma" w:eastAsia="Calibri" w:hAnsi="Tahoma" w:cs="Tahoma"/>
      <w:sz w:val="16"/>
      <w:szCs w:val="16"/>
    </w:rPr>
  </w:style>
  <w:style w:type="character" w:styleId="CommentReference">
    <w:name w:val="annotation reference"/>
    <w:basedOn w:val="DefaultParagraphFont"/>
    <w:rsid w:val="00271C8B"/>
    <w:rPr>
      <w:sz w:val="16"/>
      <w:szCs w:val="16"/>
    </w:rPr>
  </w:style>
  <w:style w:type="paragraph" w:styleId="CommentText">
    <w:name w:val="annotation text"/>
    <w:basedOn w:val="Normal"/>
    <w:link w:val="CommentTextChar"/>
    <w:rsid w:val="00271C8B"/>
    <w:rPr>
      <w:sz w:val="20"/>
    </w:rPr>
  </w:style>
  <w:style w:type="character" w:customStyle="1" w:styleId="CommentTextChar">
    <w:name w:val="Comment Text Char"/>
    <w:basedOn w:val="DefaultParagraphFont"/>
    <w:link w:val="CommentText"/>
    <w:rsid w:val="00271C8B"/>
    <w:rPr>
      <w:rFonts w:ascii="Calibri" w:eastAsia="Calibri" w:hAnsi="Calibri" w:cs="Times New Roman"/>
    </w:rPr>
  </w:style>
  <w:style w:type="paragraph" w:styleId="CommentSubject">
    <w:name w:val="annotation subject"/>
    <w:basedOn w:val="CommentText"/>
    <w:next w:val="CommentText"/>
    <w:link w:val="CommentSubjectChar"/>
    <w:rsid w:val="00271C8B"/>
    <w:rPr>
      <w:b/>
      <w:bCs/>
    </w:rPr>
  </w:style>
  <w:style w:type="character" w:customStyle="1" w:styleId="CommentSubjectChar">
    <w:name w:val="Comment Subject Char"/>
    <w:basedOn w:val="CommentTextChar"/>
    <w:link w:val="CommentSubject"/>
    <w:rsid w:val="00271C8B"/>
    <w:rPr>
      <w:rFonts w:ascii="Calibri" w:eastAsia="Calibri" w:hAnsi="Calibri" w:cs="Times New Roman"/>
      <w:b/>
      <w:bCs/>
    </w:rPr>
  </w:style>
  <w:style w:type="paragraph" w:styleId="Revision">
    <w:name w:val="Revision"/>
    <w:hidden/>
    <w:uiPriority w:val="99"/>
    <w:semiHidden/>
    <w:rsid w:val="00F22A44"/>
    <w:rPr>
      <w:rFonts w:ascii="Calibri" w:eastAsia="Calibri" w:hAnsi="Calibri"/>
      <w:sz w:val="22"/>
      <w:szCs w:val="22"/>
    </w:rPr>
  </w:style>
  <w:style w:type="paragraph" w:styleId="ListParagraph">
    <w:name w:val="List Paragraph"/>
    <w:basedOn w:val="Normal"/>
    <w:uiPriority w:val="34"/>
    <w:qFormat/>
    <w:rsid w:val="007C5859"/>
    <w:pPr>
      <w:ind w:left="720"/>
    </w:pPr>
  </w:style>
  <w:style w:type="paragraph" w:styleId="NormalWeb">
    <w:name w:val="Normal (Web)"/>
    <w:basedOn w:val="Normal"/>
    <w:uiPriority w:val="99"/>
    <w:unhideWhenUsed/>
    <w:rsid w:val="0082351E"/>
    <w:pPr>
      <w:spacing w:before="100" w:beforeAutospacing="1" w:after="100" w:afterAutospacing="1"/>
    </w:pPr>
    <w:rPr>
      <w:rFonts w:ascii="Times New Roman" w:hAnsi="Times New Roman"/>
      <w:sz w:val="24"/>
      <w:szCs w:val="24"/>
    </w:rPr>
  </w:style>
  <w:style w:type="character" w:customStyle="1" w:styleId="BodyTextChar">
    <w:name w:val="Body Text Char"/>
    <w:basedOn w:val="DefaultParagraphFont"/>
    <w:link w:val="BodyText"/>
    <w:uiPriority w:val="99"/>
    <w:semiHidden/>
    <w:rsid w:val="00E664AE"/>
    <w:rPr>
      <w:rFonts w:ascii="Arial" w:eastAsiaTheme="minorHAnsi" w:hAnsi="Arial" w:cstheme="minorBidi"/>
      <w:sz w:val="22"/>
      <w:szCs w:val="22"/>
    </w:rPr>
  </w:style>
  <w:style w:type="character" w:customStyle="1" w:styleId="FooterChar">
    <w:name w:val="Footer Char"/>
    <w:basedOn w:val="DefaultParagraphFont"/>
    <w:link w:val="Footer"/>
    <w:semiHidden/>
    <w:rsid w:val="00E664AE"/>
    <w:rPr>
      <w:rFonts w:ascii="Arial Rounded MT Bold" w:hAnsi="Arial Rounded MT Bold"/>
      <w:spacing w:val="10"/>
      <w:sz w:val="18"/>
      <w:szCs w:val="24"/>
    </w:rPr>
  </w:style>
  <w:style w:type="character" w:customStyle="1" w:styleId="HeaderChar">
    <w:name w:val="Header Char"/>
    <w:basedOn w:val="DefaultParagraphFont"/>
    <w:link w:val="Header"/>
    <w:semiHidden/>
    <w:rsid w:val="00E664AE"/>
    <w:rPr>
      <w:rFonts w:ascii="Arial Rounded MT Bold" w:hAnsi="Arial Rounded MT Bold"/>
      <w:spacing w:val="10"/>
      <w:sz w:val="18"/>
      <w:szCs w:val="24"/>
    </w:rPr>
  </w:style>
  <w:style w:type="paragraph" w:customStyle="1" w:styleId="NumberedMaterial">
    <w:name w:val="Numbered Material"/>
    <w:basedOn w:val="BodyText"/>
    <w:qFormat/>
    <w:rsid w:val="00E664AE"/>
    <w:pPr>
      <w:numPr>
        <w:numId w:val="1"/>
      </w:numPr>
      <w:spacing w:line="240" w:lineRule="auto"/>
    </w:pPr>
    <w:rPr>
      <w:rFonts w:eastAsia="Times New Roman" w:cs="Times New Roman"/>
      <w:szCs w:val="24"/>
    </w:rPr>
  </w:style>
  <w:style w:type="character" w:customStyle="1" w:styleId="Heading2Char">
    <w:name w:val="Heading 2 Char"/>
    <w:basedOn w:val="DefaultParagraphFont"/>
    <w:link w:val="Heading2"/>
    <w:rsid w:val="00E664AE"/>
    <w:rPr>
      <w:rFonts w:ascii="Arial" w:hAnsi="Arial" w:cs="Arial"/>
      <w:b/>
      <w:bCs/>
      <w:iCs/>
      <w:caps/>
      <w:spacing w:val="24"/>
      <w:sz w:val="22"/>
      <w:szCs w:val="22"/>
    </w:rPr>
  </w:style>
  <w:style w:type="table" w:customStyle="1" w:styleId="TableDefault">
    <w:name w:val="Table Default"/>
    <w:basedOn w:val="TableNormal"/>
    <w:rsid w:val="00E664AE"/>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7000"/>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3411B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E664AE"/>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3411BB"/>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0A70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000"/>
  </w:style>
  <w:style w:type="paragraph" w:styleId="Header">
    <w:name w:val="header"/>
    <w:basedOn w:val="BodyText"/>
    <w:link w:val="HeaderChar"/>
    <w:semiHidden/>
    <w:rsid w:val="00E664AE"/>
    <w:pPr>
      <w:pBdr>
        <w:bottom w:val="single" w:sz="2" w:space="1" w:color="auto"/>
      </w:pBdr>
      <w:spacing w:after="0" w:line="240" w:lineRule="auto"/>
    </w:pPr>
    <w:rPr>
      <w:rFonts w:ascii="Arial Rounded MT Bold" w:eastAsia="Times New Roman" w:hAnsi="Arial Rounded MT Bold" w:cs="Times New Roman"/>
      <w:spacing w:val="10"/>
      <w:sz w:val="18"/>
      <w:szCs w:val="24"/>
    </w:rPr>
  </w:style>
  <w:style w:type="paragraph" w:styleId="BodyText">
    <w:name w:val="Body Text"/>
    <w:basedOn w:val="Normal"/>
    <w:link w:val="BodyTextChar"/>
    <w:uiPriority w:val="99"/>
    <w:semiHidden/>
    <w:unhideWhenUsed/>
    <w:rsid w:val="00E664AE"/>
    <w:pPr>
      <w:spacing w:after="120"/>
    </w:pPr>
  </w:style>
  <w:style w:type="paragraph" w:styleId="Footer">
    <w:name w:val="footer"/>
    <w:basedOn w:val="Header"/>
    <w:link w:val="FooterChar"/>
    <w:semiHidden/>
    <w:rsid w:val="00E664AE"/>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3411B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3411B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3411B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3411B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CD1FA6"/>
    <w:rPr>
      <w:rFonts w:ascii="Tahoma" w:hAnsi="Tahoma" w:cs="Tahoma"/>
      <w:sz w:val="16"/>
      <w:szCs w:val="16"/>
    </w:rPr>
  </w:style>
  <w:style w:type="character" w:customStyle="1" w:styleId="BalloonTextChar">
    <w:name w:val="Balloon Text Char"/>
    <w:basedOn w:val="DefaultParagraphFont"/>
    <w:link w:val="BalloonText"/>
    <w:rsid w:val="00CD1FA6"/>
    <w:rPr>
      <w:rFonts w:ascii="Tahoma" w:eastAsia="Calibri" w:hAnsi="Tahoma" w:cs="Tahoma"/>
      <w:sz w:val="16"/>
      <w:szCs w:val="16"/>
    </w:rPr>
  </w:style>
  <w:style w:type="character" w:styleId="CommentReference">
    <w:name w:val="annotation reference"/>
    <w:basedOn w:val="DefaultParagraphFont"/>
    <w:rsid w:val="00271C8B"/>
    <w:rPr>
      <w:sz w:val="16"/>
      <w:szCs w:val="16"/>
    </w:rPr>
  </w:style>
  <w:style w:type="paragraph" w:styleId="CommentText">
    <w:name w:val="annotation text"/>
    <w:basedOn w:val="Normal"/>
    <w:link w:val="CommentTextChar"/>
    <w:rsid w:val="00271C8B"/>
    <w:rPr>
      <w:sz w:val="20"/>
    </w:rPr>
  </w:style>
  <w:style w:type="character" w:customStyle="1" w:styleId="CommentTextChar">
    <w:name w:val="Comment Text Char"/>
    <w:basedOn w:val="DefaultParagraphFont"/>
    <w:link w:val="CommentText"/>
    <w:rsid w:val="00271C8B"/>
    <w:rPr>
      <w:rFonts w:ascii="Calibri" w:eastAsia="Calibri" w:hAnsi="Calibri" w:cs="Times New Roman"/>
    </w:rPr>
  </w:style>
  <w:style w:type="paragraph" w:styleId="CommentSubject">
    <w:name w:val="annotation subject"/>
    <w:basedOn w:val="CommentText"/>
    <w:next w:val="CommentText"/>
    <w:link w:val="CommentSubjectChar"/>
    <w:rsid w:val="00271C8B"/>
    <w:rPr>
      <w:b/>
      <w:bCs/>
    </w:rPr>
  </w:style>
  <w:style w:type="character" w:customStyle="1" w:styleId="CommentSubjectChar">
    <w:name w:val="Comment Subject Char"/>
    <w:basedOn w:val="CommentTextChar"/>
    <w:link w:val="CommentSubject"/>
    <w:rsid w:val="00271C8B"/>
    <w:rPr>
      <w:rFonts w:ascii="Calibri" w:eastAsia="Calibri" w:hAnsi="Calibri" w:cs="Times New Roman"/>
      <w:b/>
      <w:bCs/>
    </w:rPr>
  </w:style>
  <w:style w:type="paragraph" w:styleId="Revision">
    <w:name w:val="Revision"/>
    <w:hidden/>
    <w:uiPriority w:val="99"/>
    <w:semiHidden/>
    <w:rsid w:val="00F22A44"/>
    <w:rPr>
      <w:rFonts w:ascii="Calibri" w:eastAsia="Calibri" w:hAnsi="Calibri"/>
      <w:sz w:val="22"/>
      <w:szCs w:val="22"/>
    </w:rPr>
  </w:style>
  <w:style w:type="paragraph" w:styleId="ListParagraph">
    <w:name w:val="List Paragraph"/>
    <w:basedOn w:val="Normal"/>
    <w:uiPriority w:val="34"/>
    <w:qFormat/>
    <w:rsid w:val="007C5859"/>
    <w:pPr>
      <w:ind w:left="720"/>
    </w:pPr>
  </w:style>
  <w:style w:type="paragraph" w:styleId="NormalWeb">
    <w:name w:val="Normal (Web)"/>
    <w:basedOn w:val="Normal"/>
    <w:uiPriority w:val="99"/>
    <w:unhideWhenUsed/>
    <w:rsid w:val="0082351E"/>
    <w:pPr>
      <w:spacing w:before="100" w:beforeAutospacing="1" w:after="100" w:afterAutospacing="1"/>
    </w:pPr>
    <w:rPr>
      <w:rFonts w:ascii="Times New Roman" w:hAnsi="Times New Roman"/>
      <w:sz w:val="24"/>
      <w:szCs w:val="24"/>
    </w:rPr>
  </w:style>
  <w:style w:type="character" w:customStyle="1" w:styleId="BodyTextChar">
    <w:name w:val="Body Text Char"/>
    <w:basedOn w:val="DefaultParagraphFont"/>
    <w:link w:val="BodyText"/>
    <w:uiPriority w:val="99"/>
    <w:semiHidden/>
    <w:rsid w:val="00E664AE"/>
    <w:rPr>
      <w:rFonts w:ascii="Arial" w:eastAsiaTheme="minorHAnsi" w:hAnsi="Arial" w:cstheme="minorBidi"/>
      <w:sz w:val="22"/>
      <w:szCs w:val="22"/>
    </w:rPr>
  </w:style>
  <w:style w:type="character" w:customStyle="1" w:styleId="FooterChar">
    <w:name w:val="Footer Char"/>
    <w:basedOn w:val="DefaultParagraphFont"/>
    <w:link w:val="Footer"/>
    <w:semiHidden/>
    <w:rsid w:val="00E664AE"/>
    <w:rPr>
      <w:rFonts w:ascii="Arial Rounded MT Bold" w:hAnsi="Arial Rounded MT Bold"/>
      <w:spacing w:val="10"/>
      <w:sz w:val="18"/>
      <w:szCs w:val="24"/>
    </w:rPr>
  </w:style>
  <w:style w:type="character" w:customStyle="1" w:styleId="HeaderChar">
    <w:name w:val="Header Char"/>
    <w:basedOn w:val="DefaultParagraphFont"/>
    <w:link w:val="Header"/>
    <w:semiHidden/>
    <w:rsid w:val="00E664AE"/>
    <w:rPr>
      <w:rFonts w:ascii="Arial Rounded MT Bold" w:hAnsi="Arial Rounded MT Bold"/>
      <w:spacing w:val="10"/>
      <w:sz w:val="18"/>
      <w:szCs w:val="24"/>
    </w:rPr>
  </w:style>
  <w:style w:type="paragraph" w:customStyle="1" w:styleId="NumberedMaterial">
    <w:name w:val="Numbered Material"/>
    <w:basedOn w:val="BodyText"/>
    <w:qFormat/>
    <w:rsid w:val="00E664AE"/>
    <w:pPr>
      <w:numPr>
        <w:numId w:val="1"/>
      </w:numPr>
      <w:spacing w:line="240" w:lineRule="auto"/>
    </w:pPr>
    <w:rPr>
      <w:rFonts w:eastAsia="Times New Roman" w:cs="Times New Roman"/>
      <w:szCs w:val="24"/>
    </w:rPr>
  </w:style>
  <w:style w:type="character" w:customStyle="1" w:styleId="Heading2Char">
    <w:name w:val="Heading 2 Char"/>
    <w:basedOn w:val="DefaultParagraphFont"/>
    <w:link w:val="Heading2"/>
    <w:rsid w:val="00E664AE"/>
    <w:rPr>
      <w:rFonts w:ascii="Arial" w:hAnsi="Arial" w:cs="Arial"/>
      <w:b/>
      <w:bCs/>
      <w:iCs/>
      <w:caps/>
      <w:spacing w:val="24"/>
      <w:sz w:val="22"/>
      <w:szCs w:val="22"/>
    </w:rPr>
  </w:style>
  <w:style w:type="table" w:customStyle="1" w:styleId="TableDefault">
    <w:name w:val="Table Default"/>
    <w:basedOn w:val="TableNormal"/>
    <w:rsid w:val="00E664AE"/>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911">
      <w:bodyDiv w:val="1"/>
      <w:marLeft w:val="30"/>
      <w:marRight w:val="30"/>
      <w:marTop w:val="0"/>
      <w:marBottom w:val="0"/>
      <w:divBdr>
        <w:top w:val="none" w:sz="0" w:space="0" w:color="auto"/>
        <w:left w:val="none" w:sz="0" w:space="0" w:color="auto"/>
        <w:bottom w:val="none" w:sz="0" w:space="0" w:color="auto"/>
        <w:right w:val="none" w:sz="0" w:space="0" w:color="auto"/>
      </w:divBdr>
      <w:divsChild>
        <w:div w:id="1389451911">
          <w:marLeft w:val="0"/>
          <w:marRight w:val="0"/>
          <w:marTop w:val="0"/>
          <w:marBottom w:val="0"/>
          <w:divBdr>
            <w:top w:val="none" w:sz="0" w:space="0" w:color="auto"/>
            <w:left w:val="none" w:sz="0" w:space="0" w:color="auto"/>
            <w:bottom w:val="none" w:sz="0" w:space="0" w:color="auto"/>
            <w:right w:val="none" w:sz="0" w:space="0" w:color="auto"/>
          </w:divBdr>
          <w:divsChild>
            <w:div w:id="1327125732">
              <w:marLeft w:val="0"/>
              <w:marRight w:val="0"/>
              <w:marTop w:val="0"/>
              <w:marBottom w:val="0"/>
              <w:divBdr>
                <w:top w:val="none" w:sz="0" w:space="0" w:color="auto"/>
                <w:left w:val="none" w:sz="0" w:space="0" w:color="auto"/>
                <w:bottom w:val="none" w:sz="0" w:space="0" w:color="auto"/>
                <w:right w:val="none" w:sz="0" w:space="0" w:color="auto"/>
              </w:divBdr>
              <w:divsChild>
                <w:div w:id="969819036">
                  <w:marLeft w:val="180"/>
                  <w:marRight w:val="0"/>
                  <w:marTop w:val="0"/>
                  <w:marBottom w:val="0"/>
                  <w:divBdr>
                    <w:top w:val="none" w:sz="0" w:space="0" w:color="auto"/>
                    <w:left w:val="none" w:sz="0" w:space="0" w:color="auto"/>
                    <w:bottom w:val="none" w:sz="0" w:space="0" w:color="auto"/>
                    <w:right w:val="none" w:sz="0" w:space="0" w:color="auto"/>
                  </w:divBdr>
                  <w:divsChild>
                    <w:div w:id="5264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514214">
      <w:bodyDiv w:val="1"/>
      <w:marLeft w:val="0"/>
      <w:marRight w:val="0"/>
      <w:marTop w:val="0"/>
      <w:marBottom w:val="0"/>
      <w:divBdr>
        <w:top w:val="none" w:sz="0" w:space="0" w:color="auto"/>
        <w:left w:val="none" w:sz="0" w:space="0" w:color="auto"/>
        <w:bottom w:val="none" w:sz="0" w:space="0" w:color="auto"/>
        <w:right w:val="none" w:sz="0" w:space="0" w:color="auto"/>
      </w:divBdr>
    </w:div>
    <w:div w:id="190383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a0340f5-2d2a-4a26-b774-2827a2065bb1" ContentTypeId="0x01" PreviousValue="false"/>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1B9D1-A747-47BF-A155-8DFE6336944A}"/>
</file>

<file path=customXml/itemProps2.xml><?xml version="1.0" encoding="utf-8"?>
<ds:datastoreItem xmlns:ds="http://schemas.openxmlformats.org/officeDocument/2006/customXml" ds:itemID="{E68914D1-D52F-4892-8101-F213BB928346}"/>
</file>

<file path=customXml/itemProps3.xml><?xml version="1.0" encoding="utf-8"?>
<ds:datastoreItem xmlns:ds="http://schemas.openxmlformats.org/officeDocument/2006/customXml" ds:itemID="{5A69C0DE-D95F-45A4-90E9-59497FD25724}"/>
</file>

<file path=customXml/itemProps4.xml><?xml version="1.0" encoding="utf-8"?>
<ds:datastoreItem xmlns:ds="http://schemas.openxmlformats.org/officeDocument/2006/customXml" ds:itemID="{B7B6461F-A702-47C2-A4FD-FC96E3725854}"/>
</file>

<file path=customXml/itemProps5.xml><?xml version="1.0" encoding="utf-8"?>
<ds:datastoreItem xmlns:ds="http://schemas.openxmlformats.org/officeDocument/2006/customXml" ds:itemID="{C7165A7E-1EB0-4F75-9A9F-DFE8BF38A202}"/>
</file>

<file path=docProps/app.xml><?xml version="1.0" encoding="utf-8"?>
<Properties xmlns="http://schemas.openxmlformats.org/officeDocument/2006/extended-properties" xmlns:vt="http://schemas.openxmlformats.org/officeDocument/2006/docPropsVTypes">
  <Template>Normal</Template>
  <TotalTime>2876</TotalTime>
  <Pages>10</Pages>
  <Words>2438</Words>
  <Characters>13187</Characters>
  <Application>Microsoft Office Word</Application>
  <DocSecurity>0</DocSecurity>
  <Lines>109</Lines>
  <Paragraphs>31</Paragraphs>
  <ScaleCrop>false</ScaleCrop>
  <HeadingPairs>
    <vt:vector size="2" baseType="variant">
      <vt:variant>
        <vt:lpstr>Title</vt:lpstr>
      </vt:variant>
      <vt:variant>
        <vt:i4>1</vt:i4>
      </vt:variant>
    </vt:vector>
  </HeadingPairs>
  <TitlesOfParts>
    <vt:vector size="1" baseType="lpstr">
      <vt:lpstr>Section 02399 - Fender System</vt:lpstr>
    </vt:vector>
  </TitlesOfParts>
  <Manager>Reza Soltani</Manager>
  <Company>Port of Seattle</Company>
  <LinksUpToDate>false</LinksUpToDate>
  <CharactersWithSpaces>15594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02399 - Fender System</dc:title>
  <dc:subject>Division 2 - Site Work</dc:subject>
  <dc:creator>Chris Caudill</dc:creator>
  <cp:lastModifiedBy>Gill, Tracy</cp:lastModifiedBy>
  <cp:revision>257</cp:revision>
  <cp:lastPrinted>2013-08-13T15:34:00Z</cp:lastPrinted>
  <dcterms:created xsi:type="dcterms:W3CDTF">2013-08-08T20:50:00Z</dcterms:created>
  <dcterms:modified xsi:type="dcterms:W3CDTF">2014-12-02T17:59:00Z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2d9224e6-fc38-45e2-b5cb-87f361066d80</vt:lpwstr>
  </property>
  <property fmtid="{D5CDD505-2E9C-101B-9397-08002B2CF9AE}" pid="3" name="ContentTypeId">
    <vt:lpwstr>0x010100CD4F083329CE9040A82676606B17721A</vt:lpwstr>
  </property>
</Properties>
</file>