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83749" w14:textId="77777777" w:rsidR="000B56EC" w:rsidRDefault="000B56EC" w:rsidP="00A5214D">
      <w:pPr>
        <w:pStyle w:val="Note"/>
      </w:pPr>
      <w:bookmarkStart w:id="0" w:name="_GoBack"/>
      <w:bookmarkEnd w:id="0"/>
      <w:r w:rsidRPr="000B56EC">
        <w:t>READ THIS FIRST</w:t>
      </w:r>
    </w:p>
    <w:p w14:paraId="46ADB83F" w14:textId="77777777" w:rsidR="00A5214D" w:rsidRDefault="00A5214D" w:rsidP="00A5214D">
      <w:pPr>
        <w:pStyle w:val="Note"/>
      </w:pPr>
      <w:r>
        <w:t>Notice to the Design Engineer, please refer to the Port of Seattle, Facilities and Infrastructure standards for reference before editing this specification.</w:t>
      </w:r>
    </w:p>
    <w:p w14:paraId="118222BB" w14:textId="77777777" w:rsidR="004A6E60" w:rsidRPr="000972F4" w:rsidRDefault="004A6E60" w:rsidP="005668C7">
      <w:pPr>
        <w:pStyle w:val="Note"/>
      </w:pPr>
      <w:r w:rsidRPr="000972F4">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87B0B3E" w14:textId="77777777" w:rsidR="004A6E60" w:rsidRPr="000972F4" w:rsidRDefault="004A6E60" w:rsidP="005668C7">
      <w:pPr>
        <w:pStyle w:val="Note"/>
      </w:pPr>
      <w:r w:rsidRPr="000972F4">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rsidR="00B7082B">
        <w:t>Tab</w:t>
      </w:r>
      <w:r w:rsidRPr="000972F4">
        <w:t>) or demoted (Shift-Tab).</w:t>
      </w:r>
    </w:p>
    <w:p w14:paraId="336B22EA" w14:textId="77777777" w:rsidR="004A6E60" w:rsidRDefault="004A6E60" w:rsidP="005668C7">
      <w:pPr>
        <w:pStyle w:val="Note"/>
      </w:pPr>
      <w:r w:rsidRPr="000972F4">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027393C" w14:textId="77777777" w:rsidR="0082664E" w:rsidRPr="007F74EC" w:rsidRDefault="0082664E" w:rsidP="007F74EC">
      <w:pPr>
        <w:pStyle w:val="NumberedMaterial"/>
        <w:rPr>
          <w:u w:val="single"/>
        </w:rPr>
      </w:pPr>
      <w:r w:rsidRPr="007F74EC">
        <w:rPr>
          <w:u w:val="single"/>
        </w:rPr>
        <w:t>GENERAL</w:t>
      </w:r>
    </w:p>
    <w:p w14:paraId="6BCB7E8C" w14:textId="77777777" w:rsidR="002A34FB" w:rsidRDefault="002A34FB" w:rsidP="002A34FB">
      <w:pPr>
        <w:pStyle w:val="NumberedMaterial"/>
        <w:numPr>
          <w:ilvl w:val="1"/>
          <w:numId w:val="6"/>
        </w:numPr>
      </w:pPr>
      <w:r>
        <w:t>SUMMARY OF WORK</w:t>
      </w:r>
    </w:p>
    <w:p w14:paraId="78C2B332" w14:textId="77777777" w:rsidR="002A34FB" w:rsidRDefault="002A34FB" w:rsidP="00C01FCA">
      <w:pPr>
        <w:pStyle w:val="NumberedMaterial"/>
        <w:numPr>
          <w:ilvl w:val="2"/>
          <w:numId w:val="6"/>
        </w:numPr>
      </w:pPr>
      <w:r>
        <w:t xml:space="preserve">The extent and location of “Port of Seattle Color Code Requirement” </w:t>
      </w:r>
      <w:r w:rsidR="000B56EC">
        <w:t>Work</w:t>
      </w:r>
      <w:r>
        <w:t xml:space="preserve"> is shown in the Contract Documents. Section includes: Products and requirements for color coding cables for the Port of Seattle's Communications Infrastructure.  </w:t>
      </w:r>
    </w:p>
    <w:p w14:paraId="60618C8F" w14:textId="77777777" w:rsidR="0082664E" w:rsidRDefault="0082664E" w:rsidP="007F74EC">
      <w:pPr>
        <w:pStyle w:val="NumberedMaterial"/>
        <w:numPr>
          <w:ilvl w:val="1"/>
          <w:numId w:val="6"/>
        </w:numPr>
      </w:pPr>
      <w:r>
        <w:t>HORIZONTAL CABLE COLOR CODE SYSTEM</w:t>
      </w:r>
    </w:p>
    <w:p w14:paraId="195A2C7C" w14:textId="74E9E88E" w:rsidR="0082664E" w:rsidRDefault="0082664E" w:rsidP="007F74EC">
      <w:pPr>
        <w:pStyle w:val="NumberedMaterial"/>
        <w:numPr>
          <w:ilvl w:val="2"/>
          <w:numId w:val="6"/>
        </w:numPr>
      </w:pPr>
      <w:r>
        <w:t>The color code system for fixed cable plant, 4-pair horizontal cables shall be per Table</w:t>
      </w:r>
      <w:r w:rsidR="007F74EC">
        <w:t xml:space="preserve"> </w:t>
      </w:r>
      <w:r w:rsidR="00AC0835" w:rsidRPr="008E22EA">
        <w:t>27</w:t>
      </w:r>
      <w:r w:rsidR="00CD62E2">
        <w:t xml:space="preserve"> </w:t>
      </w:r>
      <w:r w:rsidR="00AC0835" w:rsidRPr="008E22EA">
        <w:t>05</w:t>
      </w:r>
      <w:r w:rsidR="00CD62E2">
        <w:t xml:space="preserve"> </w:t>
      </w:r>
      <w:r w:rsidR="00AC0835" w:rsidRPr="008E22EA">
        <w:t>53.23B</w:t>
      </w:r>
      <w:r w:rsidRPr="008E22EA">
        <w:t>-1</w:t>
      </w:r>
      <w:r>
        <w:t>.</w:t>
      </w:r>
    </w:p>
    <w:p w14:paraId="33693F0E" w14:textId="30A6DC5E" w:rsidR="0082664E" w:rsidRPr="0039186B" w:rsidRDefault="0082664E" w:rsidP="002B26F7">
      <w:pPr>
        <w:pStyle w:val="Heading2"/>
      </w:pPr>
      <w:r>
        <w:t xml:space="preserve">Table </w:t>
      </w:r>
      <w:r w:rsidR="00AC0835" w:rsidRPr="008E22EA">
        <w:t>27</w:t>
      </w:r>
      <w:r w:rsidR="00CD62E2">
        <w:t xml:space="preserve"> </w:t>
      </w:r>
      <w:r w:rsidR="00AC0835" w:rsidRPr="008E22EA">
        <w:t>05</w:t>
      </w:r>
      <w:r w:rsidR="00CD62E2">
        <w:t xml:space="preserve"> </w:t>
      </w:r>
      <w:r w:rsidR="00AC0835" w:rsidRPr="008E22EA">
        <w:t>53.23B</w:t>
      </w:r>
      <w:r w:rsidRPr="008E22EA">
        <w:t>-1</w:t>
      </w:r>
    </w:p>
    <w:tbl>
      <w:tblPr>
        <w:tblW w:w="9475" w:type="dxa"/>
        <w:tblInd w:w="720"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915"/>
        <w:gridCol w:w="900"/>
        <w:gridCol w:w="1260"/>
        <w:gridCol w:w="1080"/>
        <w:gridCol w:w="1260"/>
        <w:gridCol w:w="1080"/>
        <w:gridCol w:w="1980"/>
      </w:tblGrid>
      <w:tr w:rsidR="008E0911" w:rsidRPr="0039186B" w14:paraId="1D6ECF5A" w14:textId="77777777" w:rsidTr="00880378">
        <w:tc>
          <w:tcPr>
            <w:tcW w:w="1915" w:type="dxa"/>
            <w:tcBorders>
              <w:bottom w:val="single" w:sz="6" w:space="0" w:color="auto"/>
            </w:tcBorders>
            <w:shd w:val="clear" w:color="auto" w:fill="auto"/>
          </w:tcPr>
          <w:p w14:paraId="67A4C3CA" w14:textId="77777777" w:rsidR="0082664E" w:rsidRPr="00880378" w:rsidRDefault="00E55BA9" w:rsidP="00880378">
            <w:pPr>
              <w:jc w:val="center"/>
              <w:rPr>
                <w:b/>
                <w:caps/>
              </w:rPr>
            </w:pPr>
            <w:r w:rsidRPr="00880378">
              <w:rPr>
                <w:b/>
              </w:rPr>
              <w:t>TC/IC TERMINATION TYPE</w:t>
            </w:r>
          </w:p>
        </w:tc>
        <w:tc>
          <w:tcPr>
            <w:tcW w:w="900" w:type="dxa"/>
            <w:tcBorders>
              <w:bottom w:val="single" w:sz="6" w:space="0" w:color="auto"/>
            </w:tcBorders>
            <w:shd w:val="clear" w:color="auto" w:fill="auto"/>
          </w:tcPr>
          <w:p w14:paraId="36F81611" w14:textId="77777777" w:rsidR="0082664E" w:rsidRPr="00880378" w:rsidRDefault="00E55BA9" w:rsidP="00880378">
            <w:pPr>
              <w:jc w:val="center"/>
              <w:rPr>
                <w:b/>
                <w:caps/>
              </w:rPr>
            </w:pPr>
            <w:r w:rsidRPr="00880378">
              <w:rPr>
                <w:b/>
              </w:rPr>
              <w:t>CABLE TYPE</w:t>
            </w:r>
          </w:p>
        </w:tc>
        <w:tc>
          <w:tcPr>
            <w:tcW w:w="1260" w:type="dxa"/>
            <w:tcBorders>
              <w:bottom w:val="single" w:sz="6" w:space="0" w:color="auto"/>
            </w:tcBorders>
            <w:shd w:val="clear" w:color="auto" w:fill="auto"/>
          </w:tcPr>
          <w:p w14:paraId="6673636A" w14:textId="77777777" w:rsidR="0082664E" w:rsidRPr="00880378" w:rsidRDefault="00E55BA9" w:rsidP="00880378">
            <w:pPr>
              <w:jc w:val="center"/>
              <w:rPr>
                <w:b/>
                <w:caps/>
              </w:rPr>
            </w:pPr>
            <w:r w:rsidRPr="00880378">
              <w:rPr>
                <w:b/>
              </w:rPr>
              <w:t>CABLE COLOR</w:t>
            </w:r>
          </w:p>
        </w:tc>
        <w:tc>
          <w:tcPr>
            <w:tcW w:w="1080" w:type="dxa"/>
            <w:tcBorders>
              <w:bottom w:val="single" w:sz="6" w:space="0" w:color="auto"/>
            </w:tcBorders>
            <w:shd w:val="clear" w:color="auto" w:fill="auto"/>
          </w:tcPr>
          <w:p w14:paraId="73B9C028" w14:textId="77777777" w:rsidR="0082664E" w:rsidRPr="00880378" w:rsidRDefault="00E55BA9" w:rsidP="00880378">
            <w:pPr>
              <w:jc w:val="center"/>
              <w:rPr>
                <w:b/>
                <w:caps/>
              </w:rPr>
            </w:pPr>
            <w:r w:rsidRPr="00880378">
              <w:rPr>
                <w:b/>
              </w:rPr>
              <w:t>OUTLET TYPE</w:t>
            </w:r>
          </w:p>
        </w:tc>
        <w:tc>
          <w:tcPr>
            <w:tcW w:w="1260" w:type="dxa"/>
            <w:tcBorders>
              <w:bottom w:val="single" w:sz="6" w:space="0" w:color="auto"/>
            </w:tcBorders>
            <w:shd w:val="clear" w:color="auto" w:fill="auto"/>
          </w:tcPr>
          <w:p w14:paraId="380DB8E4" w14:textId="77777777" w:rsidR="0082664E" w:rsidRPr="00880378" w:rsidRDefault="00E55BA9" w:rsidP="00880378">
            <w:pPr>
              <w:jc w:val="center"/>
              <w:rPr>
                <w:b/>
                <w:caps/>
              </w:rPr>
            </w:pPr>
            <w:r w:rsidRPr="00880378">
              <w:rPr>
                <w:b/>
              </w:rPr>
              <w:t>OUTLET COLOR</w:t>
            </w:r>
          </w:p>
        </w:tc>
        <w:tc>
          <w:tcPr>
            <w:tcW w:w="1080" w:type="dxa"/>
            <w:tcBorders>
              <w:bottom w:val="single" w:sz="6" w:space="0" w:color="auto"/>
            </w:tcBorders>
            <w:shd w:val="clear" w:color="auto" w:fill="auto"/>
          </w:tcPr>
          <w:p w14:paraId="017ACE23" w14:textId="77777777" w:rsidR="0082664E" w:rsidRPr="00880378" w:rsidRDefault="00E55BA9" w:rsidP="00880378">
            <w:pPr>
              <w:jc w:val="center"/>
              <w:rPr>
                <w:b/>
                <w:caps/>
              </w:rPr>
            </w:pPr>
            <w:r w:rsidRPr="00880378">
              <w:rPr>
                <w:b/>
              </w:rPr>
              <w:t>GENERAL USAGE</w:t>
            </w:r>
          </w:p>
        </w:tc>
        <w:tc>
          <w:tcPr>
            <w:tcW w:w="1980" w:type="dxa"/>
            <w:tcBorders>
              <w:bottom w:val="single" w:sz="6" w:space="0" w:color="auto"/>
            </w:tcBorders>
            <w:shd w:val="clear" w:color="auto" w:fill="auto"/>
          </w:tcPr>
          <w:p w14:paraId="5F42B6E1" w14:textId="77777777" w:rsidR="0082664E" w:rsidRPr="00880378" w:rsidRDefault="00E55BA9" w:rsidP="00880378">
            <w:pPr>
              <w:jc w:val="center"/>
              <w:rPr>
                <w:b/>
                <w:caps/>
              </w:rPr>
            </w:pPr>
            <w:r w:rsidRPr="00880378">
              <w:rPr>
                <w:b/>
              </w:rPr>
              <w:t>USE FOR NEW CONSTRUCTION</w:t>
            </w:r>
          </w:p>
        </w:tc>
      </w:tr>
      <w:tr w:rsidR="0082664E" w:rsidRPr="0039186B" w14:paraId="40B1A928" w14:textId="77777777" w:rsidTr="00646C4C">
        <w:tc>
          <w:tcPr>
            <w:tcW w:w="1915" w:type="dxa"/>
            <w:shd w:val="clear" w:color="auto" w:fill="auto"/>
          </w:tcPr>
          <w:p w14:paraId="6755F095" w14:textId="77777777" w:rsidR="0082664E" w:rsidRPr="0039186B" w:rsidRDefault="0082664E" w:rsidP="0039186B">
            <w:r w:rsidRPr="0039186B">
              <w:t>RJ45 Patch Panel</w:t>
            </w:r>
          </w:p>
        </w:tc>
        <w:tc>
          <w:tcPr>
            <w:tcW w:w="900" w:type="dxa"/>
            <w:shd w:val="clear" w:color="auto" w:fill="auto"/>
          </w:tcPr>
          <w:p w14:paraId="66FB69E1" w14:textId="77777777" w:rsidR="0082664E" w:rsidRPr="0039186B" w:rsidRDefault="0082664E" w:rsidP="0039186B">
            <w:r w:rsidRPr="0039186B">
              <w:t>Category 6</w:t>
            </w:r>
          </w:p>
        </w:tc>
        <w:tc>
          <w:tcPr>
            <w:tcW w:w="1260" w:type="dxa"/>
            <w:shd w:val="clear" w:color="auto" w:fill="auto"/>
          </w:tcPr>
          <w:p w14:paraId="5619DBAA" w14:textId="77777777" w:rsidR="0082664E" w:rsidRPr="0039186B" w:rsidRDefault="0082664E" w:rsidP="0039186B">
            <w:r w:rsidRPr="0039186B">
              <w:t>Red</w:t>
            </w:r>
          </w:p>
        </w:tc>
        <w:tc>
          <w:tcPr>
            <w:tcW w:w="1080" w:type="dxa"/>
            <w:shd w:val="clear" w:color="auto" w:fill="auto"/>
          </w:tcPr>
          <w:p w14:paraId="390CFD6C" w14:textId="77777777" w:rsidR="0082664E" w:rsidRPr="0039186B" w:rsidRDefault="0082664E" w:rsidP="0039186B">
            <w:r w:rsidRPr="0039186B">
              <w:t>RJ45</w:t>
            </w:r>
          </w:p>
        </w:tc>
        <w:tc>
          <w:tcPr>
            <w:tcW w:w="1260" w:type="dxa"/>
            <w:shd w:val="clear" w:color="auto" w:fill="auto"/>
          </w:tcPr>
          <w:p w14:paraId="4262EAF5" w14:textId="77777777" w:rsidR="0082664E" w:rsidRPr="0039186B" w:rsidRDefault="0082664E" w:rsidP="0039186B">
            <w:r w:rsidRPr="0039186B">
              <w:t>Red</w:t>
            </w:r>
          </w:p>
        </w:tc>
        <w:tc>
          <w:tcPr>
            <w:tcW w:w="1080" w:type="dxa"/>
            <w:shd w:val="clear" w:color="auto" w:fill="auto"/>
          </w:tcPr>
          <w:p w14:paraId="67DC80DC" w14:textId="77777777" w:rsidR="0082664E" w:rsidRPr="0039186B" w:rsidRDefault="0082664E" w:rsidP="0039186B">
            <w:r w:rsidRPr="0039186B">
              <w:t>Data/</w:t>
            </w:r>
          </w:p>
          <w:p w14:paraId="1148592F" w14:textId="77777777" w:rsidR="0082664E" w:rsidRPr="0039186B" w:rsidRDefault="0082664E" w:rsidP="0039186B">
            <w:r w:rsidRPr="0039186B">
              <w:t>Universal</w:t>
            </w:r>
          </w:p>
        </w:tc>
        <w:tc>
          <w:tcPr>
            <w:tcW w:w="1980" w:type="dxa"/>
            <w:shd w:val="clear" w:color="auto" w:fill="auto"/>
          </w:tcPr>
          <w:p w14:paraId="1F920AB6" w14:textId="77777777" w:rsidR="0082664E" w:rsidRPr="0039186B" w:rsidRDefault="0082664E" w:rsidP="0039186B">
            <w:r w:rsidRPr="0039186B">
              <w:t>Yes</w:t>
            </w:r>
          </w:p>
        </w:tc>
      </w:tr>
    </w:tbl>
    <w:p w14:paraId="7AB3307B" w14:textId="77777777" w:rsidR="0082664E" w:rsidRPr="0039186B" w:rsidRDefault="0082664E" w:rsidP="0039186B"/>
    <w:p w14:paraId="4757CD6D" w14:textId="77777777" w:rsidR="002B26F7" w:rsidRDefault="0082664E" w:rsidP="007F74EC">
      <w:pPr>
        <w:pStyle w:val="NumberedMaterial"/>
        <w:numPr>
          <w:ilvl w:val="1"/>
          <w:numId w:val="6"/>
        </w:numPr>
      </w:pPr>
      <w:r>
        <w:t>COPPER AND FIBER JUMPER CORD COLOR CODE SYSTEM</w:t>
      </w:r>
    </w:p>
    <w:p w14:paraId="0E70BA6C" w14:textId="6B0E797A" w:rsidR="0082664E" w:rsidRDefault="0082664E" w:rsidP="007F74EC">
      <w:pPr>
        <w:pStyle w:val="NumberedMaterial"/>
        <w:numPr>
          <w:ilvl w:val="2"/>
          <w:numId w:val="6"/>
        </w:numPr>
      </w:pPr>
      <w:r>
        <w:t xml:space="preserve">The jacket color for copper and fiber jumper cords shall be per Table </w:t>
      </w:r>
      <w:r w:rsidR="00AC0835">
        <w:t>27</w:t>
      </w:r>
      <w:r w:rsidR="00CD62E2">
        <w:t xml:space="preserve"> </w:t>
      </w:r>
      <w:r w:rsidR="00AC0835">
        <w:t>05</w:t>
      </w:r>
      <w:r w:rsidR="00CD62E2">
        <w:t xml:space="preserve"> </w:t>
      </w:r>
      <w:r w:rsidR="00AC0835">
        <w:t>53.23B</w:t>
      </w:r>
      <w:r w:rsidR="002B26F7">
        <w:t>-</w:t>
      </w:r>
      <w:r>
        <w:t>2.</w:t>
      </w:r>
    </w:p>
    <w:p w14:paraId="15AC8353" w14:textId="1FAA7046" w:rsidR="0082664E" w:rsidRDefault="0082664E" w:rsidP="002B26F7">
      <w:pPr>
        <w:pStyle w:val="Heading2"/>
        <w:ind w:left="1440"/>
      </w:pPr>
      <w:r>
        <w:lastRenderedPageBreak/>
        <w:t xml:space="preserve">Table </w:t>
      </w:r>
      <w:r w:rsidR="00AC0835" w:rsidRPr="008E22EA">
        <w:t>27</w:t>
      </w:r>
      <w:r w:rsidR="00CD62E2">
        <w:t xml:space="preserve"> </w:t>
      </w:r>
      <w:r w:rsidR="00AC0835" w:rsidRPr="008E22EA">
        <w:t>05</w:t>
      </w:r>
      <w:r w:rsidR="00CD62E2">
        <w:t xml:space="preserve"> </w:t>
      </w:r>
      <w:r w:rsidR="00AC0835" w:rsidRPr="008E22EA">
        <w:t>53.23B</w:t>
      </w:r>
      <w:r>
        <w:t>-2</w:t>
      </w:r>
    </w:p>
    <w:tbl>
      <w:tblPr>
        <w:tblW w:w="8935" w:type="dxa"/>
        <w:tblInd w:w="144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4435"/>
        <w:gridCol w:w="4500"/>
      </w:tblGrid>
      <w:tr w:rsidR="0082664E" w:rsidRPr="0039186B" w14:paraId="3ADCCAB2" w14:textId="77777777" w:rsidTr="00646C4C">
        <w:tc>
          <w:tcPr>
            <w:tcW w:w="4435" w:type="dxa"/>
            <w:tcBorders>
              <w:bottom w:val="single" w:sz="6" w:space="0" w:color="auto"/>
            </w:tcBorders>
            <w:shd w:val="clear" w:color="auto" w:fill="auto"/>
          </w:tcPr>
          <w:p w14:paraId="1636C293" w14:textId="77777777" w:rsidR="0082664E" w:rsidRPr="00880378" w:rsidRDefault="00E55BA9" w:rsidP="00880378">
            <w:pPr>
              <w:jc w:val="center"/>
              <w:rPr>
                <w:b/>
                <w:caps/>
              </w:rPr>
            </w:pPr>
            <w:r w:rsidRPr="00880378">
              <w:rPr>
                <w:b/>
              </w:rPr>
              <w:t>CABLE TYPE</w:t>
            </w:r>
          </w:p>
        </w:tc>
        <w:tc>
          <w:tcPr>
            <w:tcW w:w="4500" w:type="dxa"/>
            <w:tcBorders>
              <w:bottom w:val="single" w:sz="6" w:space="0" w:color="auto"/>
            </w:tcBorders>
            <w:shd w:val="clear" w:color="auto" w:fill="auto"/>
          </w:tcPr>
          <w:p w14:paraId="4DD33673" w14:textId="77777777" w:rsidR="0082664E" w:rsidRPr="00880378" w:rsidRDefault="00E55BA9" w:rsidP="00880378">
            <w:pPr>
              <w:jc w:val="center"/>
              <w:rPr>
                <w:b/>
                <w:caps/>
              </w:rPr>
            </w:pPr>
            <w:r w:rsidRPr="00880378">
              <w:rPr>
                <w:b/>
              </w:rPr>
              <w:t>CABLE JACKET COLOR</w:t>
            </w:r>
          </w:p>
        </w:tc>
      </w:tr>
      <w:tr w:rsidR="008870AE" w:rsidRPr="0039186B" w14:paraId="53DAAC23" w14:textId="77777777" w:rsidTr="00646C4C">
        <w:tc>
          <w:tcPr>
            <w:tcW w:w="4435" w:type="dxa"/>
            <w:shd w:val="clear" w:color="auto" w:fill="auto"/>
          </w:tcPr>
          <w:p w14:paraId="4358DE3D" w14:textId="77777777" w:rsidR="008870AE" w:rsidRPr="0039186B" w:rsidRDefault="008870AE" w:rsidP="0039186B">
            <w:r w:rsidRPr="008870AE">
              <w:t>Singlemode Fiber</w:t>
            </w:r>
          </w:p>
        </w:tc>
        <w:tc>
          <w:tcPr>
            <w:tcW w:w="4500" w:type="dxa"/>
            <w:shd w:val="clear" w:color="auto" w:fill="auto"/>
          </w:tcPr>
          <w:p w14:paraId="4352A041" w14:textId="77777777" w:rsidR="008870AE" w:rsidRPr="0039186B" w:rsidRDefault="008870AE" w:rsidP="0039186B">
            <w:r w:rsidRPr="0039186B">
              <w:t>Yellow</w:t>
            </w:r>
          </w:p>
        </w:tc>
      </w:tr>
      <w:tr w:rsidR="008870AE" w:rsidRPr="0039186B" w14:paraId="0B5E2240" w14:textId="77777777" w:rsidTr="00646C4C">
        <w:tc>
          <w:tcPr>
            <w:tcW w:w="4435" w:type="dxa"/>
            <w:shd w:val="clear" w:color="auto" w:fill="F3F3F3"/>
          </w:tcPr>
          <w:p w14:paraId="070AA258" w14:textId="77777777" w:rsidR="008870AE" w:rsidRPr="0039186B" w:rsidRDefault="008870AE" w:rsidP="0039186B">
            <w:r w:rsidRPr="008870AE">
              <w:t>Multimode Fiber</w:t>
            </w:r>
          </w:p>
        </w:tc>
        <w:tc>
          <w:tcPr>
            <w:tcW w:w="4500" w:type="dxa"/>
            <w:shd w:val="clear" w:color="auto" w:fill="F3F3F3"/>
          </w:tcPr>
          <w:p w14:paraId="3E02C576" w14:textId="77777777" w:rsidR="008870AE" w:rsidRPr="0039186B" w:rsidRDefault="008870AE" w:rsidP="0039186B">
            <w:r w:rsidRPr="008870AE">
              <w:t>Orange</w:t>
            </w:r>
          </w:p>
        </w:tc>
      </w:tr>
      <w:tr w:rsidR="008870AE" w:rsidRPr="0039186B" w14:paraId="3743DB40" w14:textId="77777777" w:rsidTr="00646C4C">
        <w:tc>
          <w:tcPr>
            <w:tcW w:w="4435" w:type="dxa"/>
            <w:tcBorders>
              <w:bottom w:val="single" w:sz="2" w:space="0" w:color="auto"/>
            </w:tcBorders>
            <w:shd w:val="clear" w:color="auto" w:fill="auto"/>
          </w:tcPr>
          <w:p w14:paraId="3554B7AF" w14:textId="77777777" w:rsidR="008870AE" w:rsidRPr="0039186B" w:rsidRDefault="008870AE" w:rsidP="0039186B">
            <w:r w:rsidRPr="008870AE">
              <w:t>Multimode Fiber (used for DDC support system)</w:t>
            </w:r>
          </w:p>
        </w:tc>
        <w:tc>
          <w:tcPr>
            <w:tcW w:w="4500" w:type="dxa"/>
            <w:tcBorders>
              <w:bottom w:val="single" w:sz="2" w:space="0" w:color="auto"/>
            </w:tcBorders>
            <w:shd w:val="clear" w:color="auto" w:fill="auto"/>
          </w:tcPr>
          <w:p w14:paraId="0E178487" w14:textId="77777777" w:rsidR="008870AE" w:rsidRPr="0039186B" w:rsidRDefault="008870AE" w:rsidP="0039186B">
            <w:r w:rsidRPr="008870AE">
              <w:t>Gray with Brown marker tape</w:t>
            </w:r>
          </w:p>
        </w:tc>
      </w:tr>
      <w:tr w:rsidR="008870AE" w:rsidRPr="0039186B" w14:paraId="232D2C88" w14:textId="77777777" w:rsidTr="00646C4C">
        <w:tc>
          <w:tcPr>
            <w:tcW w:w="4435" w:type="dxa"/>
            <w:tcBorders>
              <w:top w:val="single" w:sz="2" w:space="0" w:color="auto"/>
              <w:bottom w:val="single" w:sz="2" w:space="0" w:color="auto"/>
            </w:tcBorders>
            <w:shd w:val="clear" w:color="auto" w:fill="F3F3F3"/>
          </w:tcPr>
          <w:p w14:paraId="413F0688" w14:textId="77777777" w:rsidR="008870AE" w:rsidRPr="0039186B" w:rsidRDefault="00F22D3E" w:rsidP="0039186B">
            <w:r w:rsidRPr="00F22D3E">
              <w:t>Cat 5 and 5e</w:t>
            </w:r>
          </w:p>
        </w:tc>
        <w:tc>
          <w:tcPr>
            <w:tcW w:w="4500" w:type="dxa"/>
            <w:tcBorders>
              <w:top w:val="single" w:sz="2" w:space="0" w:color="auto"/>
              <w:bottom w:val="single" w:sz="2" w:space="0" w:color="auto"/>
            </w:tcBorders>
            <w:shd w:val="clear" w:color="auto" w:fill="F3F3F3"/>
          </w:tcPr>
          <w:p w14:paraId="29EA78E8" w14:textId="77777777" w:rsidR="008870AE" w:rsidRPr="0039186B" w:rsidRDefault="00F22D3E" w:rsidP="008870AE">
            <w:r w:rsidRPr="00F22D3E">
              <w:t>Blue</w:t>
            </w:r>
          </w:p>
        </w:tc>
      </w:tr>
      <w:tr w:rsidR="00F22D3E" w:rsidRPr="0039186B" w14:paraId="41BC6840" w14:textId="77777777" w:rsidTr="00646C4C">
        <w:tc>
          <w:tcPr>
            <w:tcW w:w="4435" w:type="dxa"/>
            <w:tcBorders>
              <w:bottom w:val="single" w:sz="2" w:space="0" w:color="auto"/>
            </w:tcBorders>
            <w:shd w:val="clear" w:color="auto" w:fill="auto"/>
          </w:tcPr>
          <w:p w14:paraId="1712257D" w14:textId="77777777" w:rsidR="00F22D3E" w:rsidRPr="0039186B" w:rsidRDefault="00F22D3E" w:rsidP="00D4274B">
            <w:r w:rsidRPr="00F22D3E">
              <w:t>Category 6</w:t>
            </w:r>
          </w:p>
        </w:tc>
        <w:tc>
          <w:tcPr>
            <w:tcW w:w="4500" w:type="dxa"/>
            <w:tcBorders>
              <w:bottom w:val="single" w:sz="2" w:space="0" w:color="auto"/>
            </w:tcBorders>
            <w:shd w:val="clear" w:color="auto" w:fill="auto"/>
          </w:tcPr>
          <w:p w14:paraId="2E34FC36" w14:textId="77777777" w:rsidR="00F22D3E" w:rsidRPr="0039186B" w:rsidRDefault="00F22D3E" w:rsidP="00D4274B">
            <w:r w:rsidRPr="00F22D3E">
              <w:t>Red</w:t>
            </w:r>
          </w:p>
        </w:tc>
      </w:tr>
      <w:tr w:rsidR="008870AE" w:rsidRPr="0039186B" w14:paraId="1EF16DA8" w14:textId="77777777" w:rsidTr="00646C4C">
        <w:tc>
          <w:tcPr>
            <w:tcW w:w="4435" w:type="dxa"/>
            <w:tcBorders>
              <w:top w:val="single" w:sz="2" w:space="0" w:color="auto"/>
              <w:bottom w:val="single" w:sz="2" w:space="0" w:color="auto"/>
            </w:tcBorders>
            <w:shd w:val="clear" w:color="auto" w:fill="F3F3F3"/>
          </w:tcPr>
          <w:p w14:paraId="73F847C6" w14:textId="77777777" w:rsidR="008870AE" w:rsidRPr="0039186B" w:rsidRDefault="008870AE" w:rsidP="0039186B">
            <w:r w:rsidRPr="008870AE">
              <w:t>Category 6a</w:t>
            </w:r>
          </w:p>
        </w:tc>
        <w:tc>
          <w:tcPr>
            <w:tcW w:w="4500" w:type="dxa"/>
            <w:tcBorders>
              <w:top w:val="single" w:sz="2" w:space="0" w:color="auto"/>
              <w:bottom w:val="single" w:sz="2" w:space="0" w:color="auto"/>
            </w:tcBorders>
            <w:shd w:val="clear" w:color="auto" w:fill="F3F3F3"/>
          </w:tcPr>
          <w:p w14:paraId="16E65FAF" w14:textId="77777777" w:rsidR="008870AE" w:rsidRPr="0039186B" w:rsidRDefault="008870AE" w:rsidP="008870AE">
            <w:r w:rsidRPr="008870AE">
              <w:t>Orange</w:t>
            </w:r>
          </w:p>
        </w:tc>
      </w:tr>
      <w:tr w:rsidR="0082664E" w:rsidRPr="0039186B" w14:paraId="1D9B8D5E" w14:textId="77777777" w:rsidTr="00646C4C">
        <w:tc>
          <w:tcPr>
            <w:tcW w:w="4435" w:type="dxa"/>
            <w:tcBorders>
              <w:top w:val="single" w:sz="2" w:space="0" w:color="auto"/>
            </w:tcBorders>
            <w:shd w:val="clear" w:color="auto" w:fill="auto"/>
          </w:tcPr>
          <w:p w14:paraId="2F087889" w14:textId="77777777" w:rsidR="0082664E" w:rsidRPr="0039186B" w:rsidRDefault="0082664E" w:rsidP="0039186B">
            <w:r w:rsidRPr="0039186B">
              <w:t>Category 7</w:t>
            </w:r>
          </w:p>
        </w:tc>
        <w:tc>
          <w:tcPr>
            <w:tcW w:w="4500" w:type="dxa"/>
            <w:tcBorders>
              <w:top w:val="single" w:sz="2" w:space="0" w:color="auto"/>
            </w:tcBorders>
            <w:shd w:val="clear" w:color="auto" w:fill="auto"/>
          </w:tcPr>
          <w:p w14:paraId="7304E394" w14:textId="77777777" w:rsidR="0082664E" w:rsidRPr="0039186B" w:rsidRDefault="0082664E" w:rsidP="0039186B">
            <w:r w:rsidRPr="0039186B">
              <w:t>Lilac</w:t>
            </w:r>
          </w:p>
        </w:tc>
      </w:tr>
      <w:tr w:rsidR="002B26F7" w:rsidRPr="0039186B" w14:paraId="0C9A84BA" w14:textId="77777777" w:rsidTr="00646C4C">
        <w:tc>
          <w:tcPr>
            <w:tcW w:w="4435" w:type="dxa"/>
            <w:shd w:val="clear" w:color="auto" w:fill="F3F3F3"/>
          </w:tcPr>
          <w:p w14:paraId="738B1880" w14:textId="77777777" w:rsidR="002B26F7" w:rsidRPr="0039186B" w:rsidRDefault="002B26F7" w:rsidP="0039186B">
            <w:r w:rsidRPr="0039186B">
              <w:t>Coax / RF (1/2” diameter or greater)</w:t>
            </w:r>
          </w:p>
        </w:tc>
        <w:tc>
          <w:tcPr>
            <w:tcW w:w="4500" w:type="dxa"/>
            <w:shd w:val="clear" w:color="auto" w:fill="F3F3F3"/>
          </w:tcPr>
          <w:p w14:paraId="3A37E009" w14:textId="77777777" w:rsidR="002B26F7" w:rsidRPr="0039186B" w:rsidRDefault="002B26F7" w:rsidP="0039186B">
            <w:r w:rsidRPr="0039186B">
              <w:t>Black jacket with Green marker tape*</w:t>
            </w:r>
          </w:p>
        </w:tc>
      </w:tr>
      <w:tr w:rsidR="0082664E" w:rsidRPr="0039186B" w14:paraId="6EF7D437" w14:textId="77777777" w:rsidTr="00646C4C">
        <w:tc>
          <w:tcPr>
            <w:tcW w:w="4435" w:type="dxa"/>
            <w:shd w:val="clear" w:color="auto" w:fill="auto"/>
          </w:tcPr>
          <w:p w14:paraId="1EE283AD" w14:textId="77777777" w:rsidR="0082664E" w:rsidRPr="0039186B" w:rsidRDefault="0082664E" w:rsidP="0039186B">
            <w:r w:rsidRPr="0039186B">
              <w:t>Coax / RF</w:t>
            </w:r>
            <w:r w:rsidR="002B26F7" w:rsidRPr="0039186B">
              <w:t xml:space="preserve"> </w:t>
            </w:r>
            <w:r w:rsidRPr="0039186B">
              <w:t>(</w:t>
            </w:r>
            <w:r w:rsidR="002B26F7" w:rsidRPr="0039186B">
              <w:t>1/2” diameter or less)</w:t>
            </w:r>
          </w:p>
        </w:tc>
        <w:tc>
          <w:tcPr>
            <w:tcW w:w="4500" w:type="dxa"/>
            <w:shd w:val="clear" w:color="auto" w:fill="auto"/>
          </w:tcPr>
          <w:p w14:paraId="72E24ED9" w14:textId="77777777" w:rsidR="0082664E" w:rsidRPr="0039186B" w:rsidRDefault="0082664E" w:rsidP="0039186B">
            <w:r w:rsidRPr="0039186B">
              <w:t>White jacket with Green marker tape</w:t>
            </w:r>
            <w:r w:rsidR="002B26F7" w:rsidRPr="0039186B">
              <w:t>*</w:t>
            </w:r>
          </w:p>
        </w:tc>
      </w:tr>
      <w:tr w:rsidR="0082664E" w:rsidRPr="0039186B" w14:paraId="6C70E831" w14:textId="77777777" w:rsidTr="00646C4C">
        <w:tc>
          <w:tcPr>
            <w:tcW w:w="4435" w:type="dxa"/>
            <w:shd w:val="clear" w:color="auto" w:fill="F3F3F3"/>
          </w:tcPr>
          <w:p w14:paraId="349525B6" w14:textId="77777777" w:rsidR="0082664E" w:rsidRPr="0039186B" w:rsidRDefault="0082664E" w:rsidP="0039186B">
            <w:r w:rsidRPr="0039186B">
              <w:t>Coax / CATV</w:t>
            </w:r>
          </w:p>
        </w:tc>
        <w:tc>
          <w:tcPr>
            <w:tcW w:w="4500" w:type="dxa"/>
            <w:shd w:val="clear" w:color="auto" w:fill="F3F3F3"/>
          </w:tcPr>
          <w:p w14:paraId="58D487F7" w14:textId="77777777" w:rsidR="0082664E" w:rsidRPr="0039186B" w:rsidRDefault="0082664E" w:rsidP="0039186B">
            <w:r w:rsidRPr="0039186B">
              <w:t>Blac</w:t>
            </w:r>
            <w:r w:rsidR="002B26F7" w:rsidRPr="0039186B">
              <w:t>k jacket with White marker tape*</w:t>
            </w:r>
          </w:p>
        </w:tc>
      </w:tr>
      <w:tr w:rsidR="0082664E" w:rsidRPr="0039186B" w14:paraId="21EF2550" w14:textId="77777777" w:rsidTr="00646C4C">
        <w:tc>
          <w:tcPr>
            <w:tcW w:w="4435" w:type="dxa"/>
            <w:shd w:val="clear" w:color="auto" w:fill="auto"/>
          </w:tcPr>
          <w:p w14:paraId="42889B5C" w14:textId="77777777" w:rsidR="0082664E" w:rsidRPr="0039186B" w:rsidRDefault="0082664E" w:rsidP="0039186B">
            <w:r w:rsidRPr="0039186B">
              <w:t>Coax / CCTV</w:t>
            </w:r>
          </w:p>
        </w:tc>
        <w:tc>
          <w:tcPr>
            <w:tcW w:w="4500" w:type="dxa"/>
            <w:shd w:val="clear" w:color="auto" w:fill="auto"/>
          </w:tcPr>
          <w:p w14:paraId="0DBCE022" w14:textId="77777777" w:rsidR="0082664E" w:rsidRPr="0039186B" w:rsidRDefault="0082664E" w:rsidP="0039186B">
            <w:r w:rsidRPr="0039186B">
              <w:t>Black jacket</w:t>
            </w:r>
          </w:p>
        </w:tc>
      </w:tr>
      <w:tr w:rsidR="002B26F7" w:rsidRPr="0039186B" w14:paraId="4AE37540" w14:textId="77777777" w:rsidTr="00646C4C">
        <w:tc>
          <w:tcPr>
            <w:tcW w:w="4435" w:type="dxa"/>
            <w:shd w:val="clear" w:color="auto" w:fill="F3F3F3"/>
          </w:tcPr>
          <w:p w14:paraId="6E7720F0" w14:textId="77777777" w:rsidR="002B26F7" w:rsidRPr="0039186B" w:rsidRDefault="0039186B" w:rsidP="0039186B">
            <w:r w:rsidRPr="0039186B">
              <w:t>Coax / Wireless Systems (1/2" &amp; 7/8" hardline plenum)</w:t>
            </w:r>
          </w:p>
        </w:tc>
        <w:tc>
          <w:tcPr>
            <w:tcW w:w="4500" w:type="dxa"/>
            <w:shd w:val="clear" w:color="auto" w:fill="F3F3F3"/>
          </w:tcPr>
          <w:p w14:paraId="6B377DD6" w14:textId="77777777" w:rsidR="002B26F7" w:rsidRPr="0039186B" w:rsidRDefault="0039186B" w:rsidP="0039186B">
            <w:r w:rsidRPr="0039186B">
              <w:t>Blue jacket</w:t>
            </w:r>
          </w:p>
        </w:tc>
      </w:tr>
      <w:tr w:rsidR="0082664E" w:rsidRPr="0039186B" w14:paraId="25C04CCF" w14:textId="77777777" w:rsidTr="00646C4C">
        <w:tc>
          <w:tcPr>
            <w:tcW w:w="4435" w:type="dxa"/>
            <w:shd w:val="clear" w:color="auto" w:fill="auto"/>
          </w:tcPr>
          <w:p w14:paraId="1315F17E" w14:textId="77777777" w:rsidR="0082664E" w:rsidRPr="0039186B" w:rsidRDefault="0082664E" w:rsidP="0039186B">
            <w:r w:rsidRPr="0039186B">
              <w:t>Coax / Wireless Systems</w:t>
            </w:r>
            <w:r w:rsidR="0039186B" w:rsidRPr="0039186B">
              <w:t xml:space="preserve"> </w:t>
            </w:r>
            <w:r w:rsidRPr="0039186B">
              <w:t>(1/2" &amp; 7/8" hardline non-plenum)</w:t>
            </w:r>
          </w:p>
        </w:tc>
        <w:tc>
          <w:tcPr>
            <w:tcW w:w="4500" w:type="dxa"/>
            <w:shd w:val="clear" w:color="auto" w:fill="auto"/>
          </w:tcPr>
          <w:p w14:paraId="4BDE2F10" w14:textId="77777777" w:rsidR="0082664E" w:rsidRPr="0039186B" w:rsidRDefault="0082664E" w:rsidP="0039186B">
            <w:r w:rsidRPr="0039186B">
              <w:t>Black jacket</w:t>
            </w:r>
          </w:p>
        </w:tc>
      </w:tr>
      <w:tr w:rsidR="0082664E" w:rsidRPr="0039186B" w14:paraId="45E5E10C" w14:textId="77777777" w:rsidTr="00646C4C">
        <w:tc>
          <w:tcPr>
            <w:tcW w:w="4435" w:type="dxa"/>
            <w:shd w:val="clear" w:color="auto" w:fill="F3F3F3"/>
          </w:tcPr>
          <w:p w14:paraId="5D4F6C6D" w14:textId="77777777" w:rsidR="0082664E" w:rsidRPr="0039186B" w:rsidRDefault="0082664E" w:rsidP="0039186B">
            <w:r w:rsidRPr="0039186B">
              <w:t>Reserved</w:t>
            </w:r>
          </w:p>
        </w:tc>
        <w:tc>
          <w:tcPr>
            <w:tcW w:w="4500" w:type="dxa"/>
            <w:shd w:val="clear" w:color="auto" w:fill="F3F3F3"/>
          </w:tcPr>
          <w:p w14:paraId="4AFF7986" w14:textId="77777777" w:rsidR="0082664E" w:rsidRPr="0039186B" w:rsidRDefault="0082664E" w:rsidP="0039186B">
            <w:r w:rsidRPr="0039186B">
              <w:t>Gray</w:t>
            </w:r>
          </w:p>
        </w:tc>
      </w:tr>
      <w:tr w:rsidR="0082664E" w:rsidRPr="0039186B" w14:paraId="23333E82" w14:textId="77777777" w:rsidTr="00646C4C">
        <w:tc>
          <w:tcPr>
            <w:tcW w:w="4435" w:type="dxa"/>
            <w:shd w:val="clear" w:color="auto" w:fill="auto"/>
          </w:tcPr>
          <w:p w14:paraId="1EF75B42" w14:textId="77777777" w:rsidR="0082664E" w:rsidRPr="0039186B" w:rsidRDefault="0082664E" w:rsidP="0039186B">
            <w:r w:rsidRPr="0039186B">
              <w:t>Reserved</w:t>
            </w:r>
          </w:p>
        </w:tc>
        <w:tc>
          <w:tcPr>
            <w:tcW w:w="4500" w:type="dxa"/>
            <w:shd w:val="clear" w:color="auto" w:fill="auto"/>
          </w:tcPr>
          <w:p w14:paraId="1274BAE9" w14:textId="77777777" w:rsidR="0082664E" w:rsidRPr="0039186B" w:rsidRDefault="0082664E" w:rsidP="0039186B">
            <w:r w:rsidRPr="0039186B">
              <w:t>Green</w:t>
            </w:r>
          </w:p>
        </w:tc>
      </w:tr>
      <w:tr w:rsidR="0082664E" w:rsidRPr="0039186B" w14:paraId="1A8E8B37" w14:textId="77777777" w:rsidTr="00646C4C">
        <w:tc>
          <w:tcPr>
            <w:tcW w:w="4435" w:type="dxa"/>
            <w:shd w:val="clear" w:color="auto" w:fill="F3F3F3"/>
          </w:tcPr>
          <w:p w14:paraId="7FF1CE19" w14:textId="77777777" w:rsidR="0082664E" w:rsidRPr="0039186B" w:rsidRDefault="0082664E" w:rsidP="0039186B">
            <w:r w:rsidRPr="0039186B">
              <w:t>Special purpose</w:t>
            </w:r>
          </w:p>
        </w:tc>
        <w:tc>
          <w:tcPr>
            <w:tcW w:w="4500" w:type="dxa"/>
            <w:shd w:val="clear" w:color="auto" w:fill="F3F3F3"/>
          </w:tcPr>
          <w:p w14:paraId="7A7CA338" w14:textId="77777777" w:rsidR="0082664E" w:rsidRPr="0039186B" w:rsidRDefault="0082664E" w:rsidP="0039186B">
            <w:r w:rsidRPr="0039186B">
              <w:t>Sable (Brown)</w:t>
            </w:r>
          </w:p>
        </w:tc>
      </w:tr>
    </w:tbl>
    <w:p w14:paraId="697F77CC" w14:textId="542C7D9C" w:rsidR="0082664E" w:rsidRDefault="002B26F7" w:rsidP="002B26F7">
      <w:pPr>
        <w:ind w:left="1440"/>
      </w:pPr>
      <w:r>
        <w:t>*</w:t>
      </w:r>
      <w:r w:rsidR="0082664E">
        <w:t xml:space="preserve">Marker Tape Color. Black marker tape shall not be used to identify jumper cable purpose. Apply black marker tape as a background “color” when using a system identification marker tape of the same color as the jumper cable. Marker tape color shall be per Table </w:t>
      </w:r>
      <w:r w:rsidR="00AC0835" w:rsidRPr="008E22EA">
        <w:t>27</w:t>
      </w:r>
      <w:r w:rsidR="00CD62E2">
        <w:t xml:space="preserve"> </w:t>
      </w:r>
      <w:r w:rsidR="00AC0835" w:rsidRPr="008E22EA">
        <w:t>05</w:t>
      </w:r>
      <w:r w:rsidR="00CD62E2">
        <w:t xml:space="preserve"> </w:t>
      </w:r>
      <w:r w:rsidR="00AC0835" w:rsidRPr="008E22EA">
        <w:t>53.23B</w:t>
      </w:r>
      <w:r w:rsidR="0082664E">
        <w:t>-3.</w:t>
      </w:r>
    </w:p>
    <w:p w14:paraId="5A23BD80" w14:textId="2AD42F36" w:rsidR="0082664E" w:rsidRDefault="0082664E" w:rsidP="0039186B">
      <w:pPr>
        <w:pStyle w:val="Heading2"/>
        <w:ind w:left="1440"/>
      </w:pPr>
      <w:r>
        <w:t xml:space="preserve">Table </w:t>
      </w:r>
      <w:r w:rsidR="00AC0835" w:rsidRPr="008E22EA">
        <w:t>27</w:t>
      </w:r>
      <w:r w:rsidR="00CD62E2">
        <w:t xml:space="preserve"> </w:t>
      </w:r>
      <w:r w:rsidR="00AC0835" w:rsidRPr="008E22EA">
        <w:t>05</w:t>
      </w:r>
      <w:r w:rsidR="00CD62E2">
        <w:t xml:space="preserve"> </w:t>
      </w:r>
      <w:r w:rsidR="00AC0835" w:rsidRPr="008E22EA">
        <w:t>53.23B</w:t>
      </w:r>
      <w:r>
        <w:t>-3</w:t>
      </w:r>
    </w:p>
    <w:tbl>
      <w:tblPr>
        <w:tblW w:w="8935" w:type="dxa"/>
        <w:tblInd w:w="144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610"/>
        <w:gridCol w:w="4165"/>
        <w:gridCol w:w="2160"/>
      </w:tblGrid>
      <w:tr w:rsidR="0082664E" w:rsidRPr="0039186B" w14:paraId="7A989A26" w14:textId="77777777" w:rsidTr="00646C4C">
        <w:tc>
          <w:tcPr>
            <w:tcW w:w="2610" w:type="dxa"/>
            <w:tcBorders>
              <w:bottom w:val="single" w:sz="6" w:space="0" w:color="auto"/>
            </w:tcBorders>
            <w:shd w:val="clear" w:color="auto" w:fill="auto"/>
          </w:tcPr>
          <w:p w14:paraId="2829C306" w14:textId="77777777" w:rsidR="0082664E" w:rsidRPr="00880378" w:rsidRDefault="00E55BA9" w:rsidP="00880378">
            <w:pPr>
              <w:jc w:val="center"/>
              <w:rPr>
                <w:b/>
                <w:caps/>
              </w:rPr>
            </w:pPr>
            <w:r w:rsidRPr="00880378">
              <w:rPr>
                <w:b/>
              </w:rPr>
              <w:t>SYSTEM TYPE</w:t>
            </w:r>
          </w:p>
        </w:tc>
        <w:tc>
          <w:tcPr>
            <w:tcW w:w="4165" w:type="dxa"/>
            <w:tcBorders>
              <w:bottom w:val="single" w:sz="6" w:space="0" w:color="auto"/>
            </w:tcBorders>
            <w:shd w:val="clear" w:color="auto" w:fill="auto"/>
          </w:tcPr>
          <w:p w14:paraId="652B89C1" w14:textId="77777777" w:rsidR="0082664E" w:rsidRPr="00880378" w:rsidRDefault="00E55BA9" w:rsidP="00880378">
            <w:pPr>
              <w:jc w:val="center"/>
              <w:rPr>
                <w:b/>
                <w:caps/>
              </w:rPr>
            </w:pPr>
            <w:r w:rsidRPr="00880378">
              <w:rPr>
                <w:b/>
              </w:rPr>
              <w:t>SYSTEM</w:t>
            </w:r>
          </w:p>
        </w:tc>
        <w:tc>
          <w:tcPr>
            <w:tcW w:w="2160" w:type="dxa"/>
            <w:tcBorders>
              <w:bottom w:val="single" w:sz="6" w:space="0" w:color="auto"/>
            </w:tcBorders>
            <w:shd w:val="clear" w:color="auto" w:fill="auto"/>
          </w:tcPr>
          <w:p w14:paraId="5250A361" w14:textId="77777777" w:rsidR="0082664E" w:rsidRPr="00880378" w:rsidRDefault="00E55BA9" w:rsidP="00880378">
            <w:pPr>
              <w:jc w:val="center"/>
              <w:rPr>
                <w:b/>
                <w:caps/>
              </w:rPr>
            </w:pPr>
            <w:r w:rsidRPr="00880378">
              <w:rPr>
                <w:b/>
              </w:rPr>
              <w:t>MARKER TAPE COLOR</w:t>
            </w:r>
          </w:p>
        </w:tc>
      </w:tr>
      <w:tr w:rsidR="008E0911" w:rsidRPr="0039186B" w14:paraId="3E4F6649" w14:textId="77777777" w:rsidTr="00880378">
        <w:tc>
          <w:tcPr>
            <w:tcW w:w="2610" w:type="dxa"/>
            <w:shd w:val="clear" w:color="auto" w:fill="F3F3F3"/>
          </w:tcPr>
          <w:p w14:paraId="4B5EA2CF" w14:textId="77777777" w:rsidR="0082664E" w:rsidRPr="0039186B" w:rsidRDefault="0082664E" w:rsidP="0039186B">
            <w:r w:rsidRPr="0039186B">
              <w:lastRenderedPageBreak/>
              <w:t>None</w:t>
            </w:r>
          </w:p>
        </w:tc>
        <w:tc>
          <w:tcPr>
            <w:tcW w:w="4165" w:type="dxa"/>
            <w:shd w:val="clear" w:color="auto" w:fill="F3F3F3"/>
          </w:tcPr>
          <w:p w14:paraId="0898B48C" w14:textId="77777777" w:rsidR="0082664E" w:rsidRPr="0039186B" w:rsidRDefault="0082664E" w:rsidP="0039186B">
            <w:r w:rsidRPr="0039186B">
              <w:t>None</w:t>
            </w:r>
          </w:p>
        </w:tc>
        <w:tc>
          <w:tcPr>
            <w:tcW w:w="2160" w:type="dxa"/>
            <w:shd w:val="clear" w:color="auto" w:fill="F3F3F3"/>
          </w:tcPr>
          <w:p w14:paraId="65530E10" w14:textId="77777777" w:rsidR="0082664E" w:rsidRPr="0039186B" w:rsidRDefault="0082664E" w:rsidP="0039186B">
            <w:r w:rsidRPr="0039186B">
              <w:t>Black (use for background contrast only)</w:t>
            </w:r>
          </w:p>
        </w:tc>
      </w:tr>
      <w:tr w:rsidR="0082664E" w:rsidRPr="0039186B" w14:paraId="5A6A30F4" w14:textId="77777777" w:rsidTr="00646C4C">
        <w:tc>
          <w:tcPr>
            <w:tcW w:w="2610" w:type="dxa"/>
            <w:shd w:val="clear" w:color="auto" w:fill="auto"/>
          </w:tcPr>
          <w:p w14:paraId="0713DCA2" w14:textId="77777777" w:rsidR="0082664E" w:rsidRPr="0039186B" w:rsidRDefault="0082664E" w:rsidP="0039186B">
            <w:r w:rsidRPr="0039186B">
              <w:t>Passenger information systems</w:t>
            </w:r>
          </w:p>
        </w:tc>
        <w:tc>
          <w:tcPr>
            <w:tcW w:w="4165" w:type="dxa"/>
            <w:shd w:val="clear" w:color="auto" w:fill="auto"/>
          </w:tcPr>
          <w:p w14:paraId="2003EBB9" w14:textId="77777777" w:rsidR="0082664E" w:rsidRPr="0039186B" w:rsidRDefault="0082664E" w:rsidP="0039186B">
            <w:r w:rsidRPr="0039186B">
              <w:t xml:space="preserve">Electronic information video display, voice messaging system </w:t>
            </w:r>
          </w:p>
        </w:tc>
        <w:tc>
          <w:tcPr>
            <w:tcW w:w="2160" w:type="dxa"/>
            <w:shd w:val="clear" w:color="auto" w:fill="auto"/>
          </w:tcPr>
          <w:p w14:paraId="5176ECE0" w14:textId="77777777" w:rsidR="0082664E" w:rsidRPr="0039186B" w:rsidRDefault="0082664E" w:rsidP="0039186B">
            <w:r w:rsidRPr="0039186B">
              <w:t>Blue</w:t>
            </w:r>
          </w:p>
        </w:tc>
      </w:tr>
      <w:tr w:rsidR="008E0911" w:rsidRPr="0039186B" w14:paraId="2ED2D192" w14:textId="77777777" w:rsidTr="00880378">
        <w:tc>
          <w:tcPr>
            <w:tcW w:w="2610" w:type="dxa"/>
            <w:shd w:val="clear" w:color="auto" w:fill="F3F3F3"/>
          </w:tcPr>
          <w:p w14:paraId="36E4E9D7" w14:textId="77777777" w:rsidR="0082664E" w:rsidRPr="0039186B" w:rsidRDefault="0082664E" w:rsidP="0039186B">
            <w:r w:rsidRPr="0039186B">
              <w:t>Support systems</w:t>
            </w:r>
          </w:p>
        </w:tc>
        <w:tc>
          <w:tcPr>
            <w:tcW w:w="4165" w:type="dxa"/>
            <w:shd w:val="clear" w:color="auto" w:fill="F3F3F3"/>
          </w:tcPr>
          <w:p w14:paraId="06EBB7D9" w14:textId="77777777" w:rsidR="0082664E" w:rsidRPr="0039186B" w:rsidRDefault="0082664E" w:rsidP="0039186B">
            <w:r w:rsidRPr="0039186B">
              <w:t xml:space="preserve">Master clock, network management system, supervisory control and data acquisition, building management system </w:t>
            </w:r>
          </w:p>
        </w:tc>
        <w:tc>
          <w:tcPr>
            <w:tcW w:w="2160" w:type="dxa"/>
            <w:shd w:val="clear" w:color="auto" w:fill="F3F3F3"/>
          </w:tcPr>
          <w:p w14:paraId="1BF8B209" w14:textId="77777777" w:rsidR="0082664E" w:rsidRPr="0039186B" w:rsidRDefault="0082664E" w:rsidP="0039186B">
            <w:r w:rsidRPr="0039186B">
              <w:t>Brown</w:t>
            </w:r>
          </w:p>
        </w:tc>
      </w:tr>
      <w:tr w:rsidR="0082664E" w:rsidRPr="0039186B" w14:paraId="062F87E3" w14:textId="77777777" w:rsidTr="00646C4C">
        <w:tc>
          <w:tcPr>
            <w:tcW w:w="2610" w:type="dxa"/>
            <w:shd w:val="clear" w:color="auto" w:fill="auto"/>
          </w:tcPr>
          <w:p w14:paraId="68BEA0C2" w14:textId="77777777" w:rsidR="0082664E" w:rsidRPr="0039186B" w:rsidRDefault="0082664E" w:rsidP="0039186B">
            <w:r w:rsidRPr="0039186B">
              <w:t>Airline operational systems</w:t>
            </w:r>
          </w:p>
        </w:tc>
        <w:tc>
          <w:tcPr>
            <w:tcW w:w="4165" w:type="dxa"/>
            <w:shd w:val="clear" w:color="auto" w:fill="auto"/>
          </w:tcPr>
          <w:p w14:paraId="742A20B1" w14:textId="77777777" w:rsidR="0082664E" w:rsidRPr="0039186B" w:rsidRDefault="0082664E" w:rsidP="0039186B">
            <w:r w:rsidRPr="0039186B">
              <w:t>Common use terminal equipment, gate management, baggage reconciliation.</w:t>
            </w:r>
            <w:r w:rsidR="0039186B">
              <w:t xml:space="preserve"> </w:t>
            </w:r>
            <w:r w:rsidRPr="0039186B">
              <w:t>Also, OPSLAN fiber jumpers.</w:t>
            </w:r>
          </w:p>
        </w:tc>
        <w:tc>
          <w:tcPr>
            <w:tcW w:w="2160" w:type="dxa"/>
            <w:shd w:val="clear" w:color="auto" w:fill="auto"/>
          </w:tcPr>
          <w:p w14:paraId="0F352DED" w14:textId="77777777" w:rsidR="0082664E" w:rsidRPr="0039186B" w:rsidRDefault="0082664E" w:rsidP="0039186B">
            <w:r w:rsidRPr="0039186B">
              <w:t>Green</w:t>
            </w:r>
          </w:p>
        </w:tc>
      </w:tr>
      <w:tr w:rsidR="008E0911" w:rsidRPr="0039186B" w14:paraId="7352E4E7" w14:textId="77777777" w:rsidTr="00880378">
        <w:tc>
          <w:tcPr>
            <w:tcW w:w="2610" w:type="dxa"/>
            <w:shd w:val="clear" w:color="auto" w:fill="F3F3F3"/>
          </w:tcPr>
          <w:p w14:paraId="687CB813" w14:textId="77777777" w:rsidR="0082664E" w:rsidRPr="0039186B" w:rsidRDefault="0082664E" w:rsidP="0039186B">
            <w:smartTag w:uri="urn:schemas-microsoft-com:office:smarttags" w:element="place">
              <w:smartTag w:uri="urn:schemas-microsoft-com:office:smarttags" w:element="PlaceType">
                <w:r w:rsidRPr="0039186B">
                  <w:t>Port</w:t>
                </w:r>
              </w:smartTag>
              <w:r w:rsidRPr="0039186B">
                <w:t xml:space="preserve"> of </w:t>
              </w:r>
              <w:smartTag w:uri="urn:schemas-microsoft-com:office:smarttags" w:element="PlaceName">
                <w:r w:rsidRPr="0039186B">
                  <w:t>Seattle</w:t>
                </w:r>
              </w:smartTag>
            </w:smartTag>
            <w:r w:rsidRPr="0039186B">
              <w:t xml:space="preserve"> corporate airport systems</w:t>
            </w:r>
          </w:p>
        </w:tc>
        <w:tc>
          <w:tcPr>
            <w:tcW w:w="4165" w:type="dxa"/>
            <w:shd w:val="clear" w:color="auto" w:fill="F3F3F3"/>
          </w:tcPr>
          <w:p w14:paraId="13AE9BFA" w14:textId="77777777" w:rsidR="0082664E" w:rsidRPr="0039186B" w:rsidRDefault="0082664E" w:rsidP="0039186B">
            <w:r w:rsidRPr="0039186B">
              <w:t>Information Technology local area network, maintenance local area network</w:t>
            </w:r>
          </w:p>
        </w:tc>
        <w:tc>
          <w:tcPr>
            <w:tcW w:w="2160" w:type="dxa"/>
            <w:shd w:val="clear" w:color="auto" w:fill="F3F3F3"/>
          </w:tcPr>
          <w:p w14:paraId="2CA28EF4" w14:textId="77777777" w:rsidR="0082664E" w:rsidRPr="0039186B" w:rsidRDefault="0082664E" w:rsidP="0039186B">
            <w:r w:rsidRPr="0039186B">
              <w:t>Gray</w:t>
            </w:r>
          </w:p>
        </w:tc>
      </w:tr>
      <w:tr w:rsidR="0082664E" w:rsidRPr="0039186B" w14:paraId="56806C1B" w14:textId="77777777" w:rsidTr="00646C4C">
        <w:tc>
          <w:tcPr>
            <w:tcW w:w="2610" w:type="dxa"/>
            <w:shd w:val="clear" w:color="auto" w:fill="auto"/>
          </w:tcPr>
          <w:p w14:paraId="4E246FF2" w14:textId="77777777" w:rsidR="0082664E" w:rsidRPr="0039186B" w:rsidRDefault="0082664E" w:rsidP="0039186B">
            <w:r w:rsidRPr="0039186B">
              <w:t>Passenger service systems</w:t>
            </w:r>
          </w:p>
        </w:tc>
        <w:tc>
          <w:tcPr>
            <w:tcW w:w="4165" w:type="dxa"/>
            <w:shd w:val="clear" w:color="auto" w:fill="auto"/>
          </w:tcPr>
          <w:p w14:paraId="66E784D5" w14:textId="77777777" w:rsidR="0082664E" w:rsidRPr="0039186B" w:rsidRDefault="0082664E" w:rsidP="0039186B">
            <w:r w:rsidRPr="0039186B">
              <w:t xml:space="preserve">Common use self service </w:t>
            </w:r>
          </w:p>
        </w:tc>
        <w:tc>
          <w:tcPr>
            <w:tcW w:w="2160" w:type="dxa"/>
            <w:shd w:val="clear" w:color="auto" w:fill="auto"/>
          </w:tcPr>
          <w:p w14:paraId="5ADFCB20" w14:textId="77777777" w:rsidR="0082664E" w:rsidRPr="0039186B" w:rsidRDefault="0082664E" w:rsidP="0039186B">
            <w:r w:rsidRPr="0039186B">
              <w:t>Orange</w:t>
            </w:r>
          </w:p>
        </w:tc>
      </w:tr>
      <w:tr w:rsidR="008E0911" w:rsidRPr="0039186B" w14:paraId="7E08047C" w14:textId="77777777" w:rsidTr="00880378">
        <w:tc>
          <w:tcPr>
            <w:tcW w:w="2610" w:type="dxa"/>
            <w:shd w:val="clear" w:color="auto" w:fill="F3F3F3"/>
          </w:tcPr>
          <w:p w14:paraId="17C02DB7" w14:textId="77777777" w:rsidR="0082664E" w:rsidRPr="0039186B" w:rsidRDefault="0082664E" w:rsidP="0039186B">
            <w:r w:rsidRPr="0039186B">
              <w:t>Critical systems</w:t>
            </w:r>
          </w:p>
        </w:tc>
        <w:tc>
          <w:tcPr>
            <w:tcW w:w="4165" w:type="dxa"/>
            <w:shd w:val="clear" w:color="auto" w:fill="F3F3F3"/>
          </w:tcPr>
          <w:p w14:paraId="42A67A28" w14:textId="77777777" w:rsidR="0082664E" w:rsidRPr="0039186B" w:rsidRDefault="0082664E" w:rsidP="0039186B">
            <w:r w:rsidRPr="0039186B">
              <w:t>To be determined</w:t>
            </w:r>
          </w:p>
        </w:tc>
        <w:tc>
          <w:tcPr>
            <w:tcW w:w="2160" w:type="dxa"/>
            <w:shd w:val="clear" w:color="auto" w:fill="F3F3F3"/>
          </w:tcPr>
          <w:p w14:paraId="07A91E9C" w14:textId="77777777" w:rsidR="0082664E" w:rsidRPr="0039186B" w:rsidRDefault="0082664E" w:rsidP="0039186B">
            <w:r w:rsidRPr="0039186B">
              <w:t>Red</w:t>
            </w:r>
          </w:p>
        </w:tc>
      </w:tr>
      <w:tr w:rsidR="0082664E" w:rsidRPr="0039186B" w14:paraId="34F0EAA5" w14:textId="77777777" w:rsidTr="00646C4C">
        <w:tc>
          <w:tcPr>
            <w:tcW w:w="2610" w:type="dxa"/>
            <w:shd w:val="clear" w:color="auto" w:fill="auto"/>
          </w:tcPr>
          <w:p w14:paraId="14A103A2" w14:textId="77777777" w:rsidR="0082664E" w:rsidRPr="0039186B" w:rsidRDefault="0082664E" w:rsidP="0039186B">
            <w:r w:rsidRPr="0039186B">
              <w:t>Wireless access points</w:t>
            </w:r>
          </w:p>
        </w:tc>
        <w:tc>
          <w:tcPr>
            <w:tcW w:w="4165" w:type="dxa"/>
            <w:shd w:val="clear" w:color="auto" w:fill="auto"/>
          </w:tcPr>
          <w:p w14:paraId="001517A0" w14:textId="77777777" w:rsidR="0082664E" w:rsidRPr="0039186B" w:rsidRDefault="0082664E" w:rsidP="0039186B">
            <w:r w:rsidRPr="0039186B">
              <w:t>All</w:t>
            </w:r>
          </w:p>
        </w:tc>
        <w:tc>
          <w:tcPr>
            <w:tcW w:w="2160" w:type="dxa"/>
            <w:shd w:val="clear" w:color="auto" w:fill="auto"/>
          </w:tcPr>
          <w:p w14:paraId="44380A53" w14:textId="77777777" w:rsidR="0082664E" w:rsidRPr="0039186B" w:rsidRDefault="0082664E" w:rsidP="0039186B">
            <w:r w:rsidRPr="0039186B">
              <w:t>Violet</w:t>
            </w:r>
          </w:p>
        </w:tc>
      </w:tr>
      <w:tr w:rsidR="008E0911" w:rsidRPr="0039186B" w14:paraId="77AA0B53" w14:textId="77777777" w:rsidTr="00880378">
        <w:tc>
          <w:tcPr>
            <w:tcW w:w="2610" w:type="dxa"/>
            <w:shd w:val="clear" w:color="auto" w:fill="F3F3F3"/>
          </w:tcPr>
          <w:p w14:paraId="196690EA" w14:textId="77777777" w:rsidR="0082664E" w:rsidRPr="0039186B" w:rsidRDefault="0082664E" w:rsidP="0039186B">
            <w:r w:rsidRPr="0039186B">
              <w:t>Voice systems</w:t>
            </w:r>
          </w:p>
        </w:tc>
        <w:tc>
          <w:tcPr>
            <w:tcW w:w="4165" w:type="dxa"/>
            <w:shd w:val="clear" w:color="auto" w:fill="F3F3F3"/>
          </w:tcPr>
          <w:p w14:paraId="0ED213BD" w14:textId="77777777" w:rsidR="0082664E" w:rsidRPr="0039186B" w:rsidRDefault="0082664E" w:rsidP="0039186B">
            <w:r w:rsidRPr="0039186B">
              <w:t>Telephone, paging, intercom</w:t>
            </w:r>
          </w:p>
        </w:tc>
        <w:tc>
          <w:tcPr>
            <w:tcW w:w="2160" w:type="dxa"/>
            <w:shd w:val="clear" w:color="auto" w:fill="F3F3F3"/>
          </w:tcPr>
          <w:p w14:paraId="2C4BEC03" w14:textId="77777777" w:rsidR="0082664E" w:rsidRPr="0039186B" w:rsidRDefault="0082664E" w:rsidP="0039186B">
            <w:r w:rsidRPr="0039186B">
              <w:t>White</w:t>
            </w:r>
          </w:p>
        </w:tc>
      </w:tr>
      <w:tr w:rsidR="0082664E" w:rsidRPr="0039186B" w14:paraId="51251ABE" w14:textId="77777777" w:rsidTr="00646C4C">
        <w:tc>
          <w:tcPr>
            <w:tcW w:w="2610" w:type="dxa"/>
            <w:shd w:val="clear" w:color="auto" w:fill="auto"/>
          </w:tcPr>
          <w:p w14:paraId="51815FFE" w14:textId="77777777" w:rsidR="0082664E" w:rsidRPr="0039186B" w:rsidRDefault="0082664E" w:rsidP="0039186B">
            <w:r w:rsidRPr="0039186B">
              <w:t>Tenant-owned systems</w:t>
            </w:r>
          </w:p>
        </w:tc>
        <w:tc>
          <w:tcPr>
            <w:tcW w:w="4165" w:type="dxa"/>
            <w:shd w:val="clear" w:color="auto" w:fill="auto"/>
          </w:tcPr>
          <w:p w14:paraId="6B4C8264" w14:textId="77777777" w:rsidR="0082664E" w:rsidRPr="0039186B" w:rsidRDefault="0082664E" w:rsidP="0039186B">
            <w:r w:rsidRPr="0039186B">
              <w:t>All</w:t>
            </w:r>
          </w:p>
        </w:tc>
        <w:tc>
          <w:tcPr>
            <w:tcW w:w="2160" w:type="dxa"/>
            <w:shd w:val="clear" w:color="auto" w:fill="auto"/>
          </w:tcPr>
          <w:p w14:paraId="71331E7A" w14:textId="77777777" w:rsidR="0082664E" w:rsidRPr="0039186B" w:rsidRDefault="0082664E" w:rsidP="0039186B">
            <w:r w:rsidRPr="0039186B">
              <w:t>Yellow</w:t>
            </w:r>
          </w:p>
        </w:tc>
      </w:tr>
    </w:tbl>
    <w:p w14:paraId="177FBE92" w14:textId="77777777" w:rsidR="0082664E" w:rsidRPr="0039186B" w:rsidRDefault="0082664E" w:rsidP="0039186B"/>
    <w:p w14:paraId="1ABEAED3" w14:textId="77777777" w:rsidR="0039186B" w:rsidRDefault="0082664E" w:rsidP="007F74EC">
      <w:pPr>
        <w:pStyle w:val="NumberedMaterial"/>
        <w:numPr>
          <w:ilvl w:val="1"/>
          <w:numId w:val="6"/>
        </w:numPr>
      </w:pPr>
      <w:r>
        <w:t>COMMUNICATIONS INNERDUCT COLOR CODE SYSTEM</w:t>
      </w:r>
    </w:p>
    <w:p w14:paraId="20458894" w14:textId="08942321" w:rsidR="0082664E" w:rsidRDefault="0082664E" w:rsidP="007F74EC">
      <w:pPr>
        <w:pStyle w:val="NumberedMaterial"/>
        <w:numPr>
          <w:ilvl w:val="2"/>
          <w:numId w:val="6"/>
        </w:numPr>
      </w:pPr>
      <w:r>
        <w:t xml:space="preserve">The communications innerduct color shall be per Table </w:t>
      </w:r>
      <w:r w:rsidR="00AC0835" w:rsidRPr="008E22EA">
        <w:t>27</w:t>
      </w:r>
      <w:r w:rsidR="00CD62E2">
        <w:t xml:space="preserve"> </w:t>
      </w:r>
      <w:r w:rsidR="00AC0835" w:rsidRPr="008E22EA">
        <w:t>05</w:t>
      </w:r>
      <w:r w:rsidR="00CD62E2">
        <w:t xml:space="preserve"> </w:t>
      </w:r>
      <w:r w:rsidR="00AC0835" w:rsidRPr="008E22EA">
        <w:t>53.23B</w:t>
      </w:r>
      <w:r>
        <w:t>-4.</w:t>
      </w:r>
    </w:p>
    <w:p w14:paraId="26956AE3" w14:textId="425910D7" w:rsidR="0082664E" w:rsidRPr="0039186B" w:rsidRDefault="0082664E" w:rsidP="0039186B">
      <w:pPr>
        <w:pStyle w:val="Heading2"/>
        <w:ind w:left="2160"/>
      </w:pPr>
      <w:r>
        <w:t xml:space="preserve">Table </w:t>
      </w:r>
      <w:r w:rsidR="00AC0835" w:rsidRPr="008E22EA">
        <w:t>27</w:t>
      </w:r>
      <w:r w:rsidR="00CD62E2">
        <w:t xml:space="preserve"> </w:t>
      </w:r>
      <w:r w:rsidR="00AC0835" w:rsidRPr="008E22EA">
        <w:t>05</w:t>
      </w:r>
      <w:r w:rsidR="00CD62E2">
        <w:t xml:space="preserve"> </w:t>
      </w:r>
      <w:r w:rsidR="00AC0835" w:rsidRPr="008E22EA">
        <w:t>53.23B</w:t>
      </w:r>
      <w:r>
        <w:t>-4</w:t>
      </w:r>
    </w:p>
    <w:tbl>
      <w:tblPr>
        <w:tblW w:w="6955" w:type="dxa"/>
        <w:tblInd w:w="216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3355"/>
        <w:gridCol w:w="3600"/>
      </w:tblGrid>
      <w:tr w:rsidR="0082664E" w:rsidRPr="0039186B" w14:paraId="4742C4DA" w14:textId="77777777" w:rsidTr="00646C4C">
        <w:tc>
          <w:tcPr>
            <w:tcW w:w="3355" w:type="dxa"/>
            <w:tcBorders>
              <w:bottom w:val="single" w:sz="6" w:space="0" w:color="auto"/>
            </w:tcBorders>
            <w:shd w:val="clear" w:color="auto" w:fill="auto"/>
          </w:tcPr>
          <w:p w14:paraId="4D324721" w14:textId="77777777" w:rsidR="0082664E" w:rsidRPr="00880378" w:rsidRDefault="00E55BA9" w:rsidP="00880378">
            <w:pPr>
              <w:jc w:val="center"/>
              <w:rPr>
                <w:b/>
                <w:caps/>
              </w:rPr>
            </w:pPr>
            <w:r w:rsidRPr="00880378">
              <w:rPr>
                <w:b/>
              </w:rPr>
              <w:t>INNERDUCT TYPE</w:t>
            </w:r>
          </w:p>
        </w:tc>
        <w:tc>
          <w:tcPr>
            <w:tcW w:w="3600" w:type="dxa"/>
            <w:tcBorders>
              <w:bottom w:val="single" w:sz="6" w:space="0" w:color="auto"/>
            </w:tcBorders>
            <w:shd w:val="clear" w:color="auto" w:fill="auto"/>
          </w:tcPr>
          <w:p w14:paraId="1CDF8D77" w14:textId="77777777" w:rsidR="0082664E" w:rsidRPr="00880378" w:rsidRDefault="00E55BA9" w:rsidP="00880378">
            <w:pPr>
              <w:jc w:val="center"/>
              <w:rPr>
                <w:b/>
                <w:caps/>
              </w:rPr>
            </w:pPr>
            <w:r w:rsidRPr="00880378">
              <w:rPr>
                <w:b/>
              </w:rPr>
              <w:t>INNERDUCT COLOR</w:t>
            </w:r>
          </w:p>
        </w:tc>
      </w:tr>
      <w:tr w:rsidR="0082664E" w:rsidRPr="0039186B" w14:paraId="108494A8" w14:textId="77777777" w:rsidTr="00646C4C">
        <w:tc>
          <w:tcPr>
            <w:tcW w:w="3355" w:type="dxa"/>
            <w:shd w:val="clear" w:color="auto" w:fill="F3F3F3"/>
          </w:tcPr>
          <w:p w14:paraId="6786C8FE" w14:textId="77777777" w:rsidR="0082664E" w:rsidRPr="0039186B" w:rsidRDefault="0082664E" w:rsidP="0039186B">
            <w:r w:rsidRPr="0039186B">
              <w:t>Plenum</w:t>
            </w:r>
          </w:p>
        </w:tc>
        <w:tc>
          <w:tcPr>
            <w:tcW w:w="3600" w:type="dxa"/>
            <w:shd w:val="clear" w:color="auto" w:fill="F3F3F3"/>
          </w:tcPr>
          <w:p w14:paraId="38D9A465" w14:textId="77777777" w:rsidR="0082664E" w:rsidRPr="0039186B" w:rsidRDefault="0082664E" w:rsidP="0039186B">
            <w:r w:rsidRPr="0039186B">
              <w:t>White</w:t>
            </w:r>
          </w:p>
        </w:tc>
      </w:tr>
      <w:tr w:rsidR="0082664E" w:rsidRPr="0039186B" w14:paraId="6F2B8968" w14:textId="77777777" w:rsidTr="00646C4C">
        <w:tc>
          <w:tcPr>
            <w:tcW w:w="3355" w:type="dxa"/>
            <w:shd w:val="clear" w:color="auto" w:fill="auto"/>
          </w:tcPr>
          <w:p w14:paraId="49479BF7" w14:textId="77777777" w:rsidR="0082664E" w:rsidRPr="0039186B" w:rsidRDefault="0082664E" w:rsidP="0039186B">
            <w:r w:rsidRPr="0039186B">
              <w:t>Riser</w:t>
            </w:r>
          </w:p>
        </w:tc>
        <w:tc>
          <w:tcPr>
            <w:tcW w:w="3600" w:type="dxa"/>
            <w:shd w:val="clear" w:color="auto" w:fill="auto"/>
          </w:tcPr>
          <w:p w14:paraId="5B372FA4"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r w:rsidR="0082664E" w:rsidRPr="0039186B" w14:paraId="6656ADD6" w14:textId="77777777" w:rsidTr="00646C4C">
        <w:trPr>
          <w:trHeight w:val="341"/>
        </w:trPr>
        <w:tc>
          <w:tcPr>
            <w:tcW w:w="3355" w:type="dxa"/>
            <w:shd w:val="clear" w:color="auto" w:fill="F3F3F3"/>
          </w:tcPr>
          <w:p w14:paraId="74434B05" w14:textId="77777777" w:rsidR="0082664E" w:rsidRPr="0039186B" w:rsidRDefault="0082664E" w:rsidP="0039186B">
            <w:r w:rsidRPr="0039186B">
              <w:t>General purpose</w:t>
            </w:r>
          </w:p>
        </w:tc>
        <w:tc>
          <w:tcPr>
            <w:tcW w:w="3600" w:type="dxa"/>
            <w:shd w:val="clear" w:color="auto" w:fill="F3F3F3"/>
          </w:tcPr>
          <w:p w14:paraId="54A202EA"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r w:rsidR="0082664E" w:rsidRPr="0039186B" w14:paraId="1D48942C" w14:textId="77777777" w:rsidTr="00646C4C">
        <w:tc>
          <w:tcPr>
            <w:tcW w:w="3355" w:type="dxa"/>
            <w:shd w:val="clear" w:color="auto" w:fill="auto"/>
          </w:tcPr>
          <w:p w14:paraId="2657DAFD" w14:textId="77777777" w:rsidR="0082664E" w:rsidRPr="0039186B" w:rsidRDefault="0082664E" w:rsidP="0039186B">
            <w:r w:rsidRPr="0039186B">
              <w:t>Outdoor</w:t>
            </w:r>
          </w:p>
        </w:tc>
        <w:tc>
          <w:tcPr>
            <w:tcW w:w="3600" w:type="dxa"/>
            <w:shd w:val="clear" w:color="auto" w:fill="auto"/>
          </w:tcPr>
          <w:p w14:paraId="1378D323"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bl>
    <w:p w14:paraId="04692724" w14:textId="77777777" w:rsidR="0082664E" w:rsidRPr="0039186B" w:rsidRDefault="0082664E" w:rsidP="0039186B"/>
    <w:p w14:paraId="510F4AAC" w14:textId="77777777" w:rsidR="0082664E" w:rsidRDefault="0082664E" w:rsidP="007F74EC">
      <w:pPr>
        <w:pStyle w:val="NumberedMaterial"/>
        <w:numPr>
          <w:ilvl w:val="1"/>
          <w:numId w:val="6"/>
        </w:numPr>
      </w:pPr>
      <w:r>
        <w:lastRenderedPageBreak/>
        <w:t>COMMUNICATIONS CONDUIT COLOR CODE SYSTEM</w:t>
      </w:r>
    </w:p>
    <w:p w14:paraId="52B083F9" w14:textId="77777777" w:rsidR="0082664E" w:rsidRDefault="0082664E" w:rsidP="007F74EC">
      <w:pPr>
        <w:pStyle w:val="NumberedMaterial"/>
        <w:numPr>
          <w:ilvl w:val="2"/>
          <w:numId w:val="6"/>
        </w:numPr>
      </w:pPr>
      <w:r>
        <w:t xml:space="preserve">POS has standardized on the following conduit color codes for communications systems. The color shall be applied with a clearly visible ring of paint on both ends of the conduit, in addition to the conduit connectors. The paint ring shall be </w:t>
      </w:r>
      <w:r>
        <w:rPr>
          <w:rFonts w:cs="Arial"/>
        </w:rPr>
        <w:t>1" width, marked with oil-based primer and oil based paint.</w:t>
      </w:r>
    </w:p>
    <w:tbl>
      <w:tblPr>
        <w:tblW w:w="0" w:type="auto"/>
        <w:tblInd w:w="216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261"/>
        <w:gridCol w:w="2340"/>
        <w:gridCol w:w="3254"/>
      </w:tblGrid>
      <w:tr w:rsidR="0082664E" w:rsidRPr="0039186B" w14:paraId="74909B93" w14:textId="77777777" w:rsidTr="00646C4C">
        <w:tc>
          <w:tcPr>
            <w:tcW w:w="2261" w:type="dxa"/>
            <w:tcBorders>
              <w:bottom w:val="single" w:sz="6" w:space="0" w:color="auto"/>
            </w:tcBorders>
            <w:shd w:val="clear" w:color="auto" w:fill="auto"/>
          </w:tcPr>
          <w:p w14:paraId="58C3B8FA" w14:textId="77777777" w:rsidR="0082664E" w:rsidRPr="00880378" w:rsidRDefault="00E55BA9" w:rsidP="00880378">
            <w:pPr>
              <w:jc w:val="center"/>
              <w:rPr>
                <w:b/>
                <w:caps/>
              </w:rPr>
            </w:pPr>
            <w:r w:rsidRPr="00880378">
              <w:rPr>
                <w:b/>
              </w:rPr>
              <w:t>SYSTEMS</w:t>
            </w:r>
          </w:p>
        </w:tc>
        <w:tc>
          <w:tcPr>
            <w:tcW w:w="2340" w:type="dxa"/>
            <w:tcBorders>
              <w:bottom w:val="single" w:sz="6" w:space="0" w:color="auto"/>
            </w:tcBorders>
            <w:shd w:val="clear" w:color="auto" w:fill="auto"/>
          </w:tcPr>
          <w:p w14:paraId="679C40A2" w14:textId="77777777" w:rsidR="0082664E" w:rsidRPr="00880378" w:rsidRDefault="00E55BA9" w:rsidP="00880378">
            <w:pPr>
              <w:jc w:val="center"/>
              <w:rPr>
                <w:b/>
                <w:caps/>
              </w:rPr>
            </w:pPr>
            <w:r w:rsidRPr="00880378">
              <w:rPr>
                <w:b/>
              </w:rPr>
              <w:t>COLOR</w:t>
            </w:r>
          </w:p>
        </w:tc>
        <w:tc>
          <w:tcPr>
            <w:tcW w:w="3254" w:type="dxa"/>
            <w:tcBorders>
              <w:bottom w:val="single" w:sz="6" w:space="0" w:color="auto"/>
            </w:tcBorders>
            <w:shd w:val="clear" w:color="auto" w:fill="auto"/>
          </w:tcPr>
          <w:p w14:paraId="706883AE" w14:textId="77777777" w:rsidR="0082664E" w:rsidRPr="00880378" w:rsidRDefault="00E55BA9" w:rsidP="00880378">
            <w:pPr>
              <w:jc w:val="center"/>
              <w:rPr>
                <w:b/>
                <w:caps/>
              </w:rPr>
            </w:pPr>
            <w:r w:rsidRPr="00880378">
              <w:rPr>
                <w:b/>
              </w:rPr>
              <w:t>FEDERAL STANDARD NO. 595A COLOR CODE</w:t>
            </w:r>
          </w:p>
        </w:tc>
      </w:tr>
      <w:tr w:rsidR="008E0911" w:rsidRPr="0039186B" w14:paraId="426C3C45" w14:textId="77777777" w:rsidTr="00880378">
        <w:tc>
          <w:tcPr>
            <w:tcW w:w="2261" w:type="dxa"/>
            <w:shd w:val="clear" w:color="auto" w:fill="F3F3F3"/>
          </w:tcPr>
          <w:p w14:paraId="6AAD4FDC" w14:textId="77777777" w:rsidR="0082664E" w:rsidRPr="0039186B" w:rsidRDefault="0082664E" w:rsidP="0039186B">
            <w:r w:rsidRPr="0039186B">
              <w:t>Tel/Data</w:t>
            </w:r>
          </w:p>
        </w:tc>
        <w:tc>
          <w:tcPr>
            <w:tcW w:w="2340" w:type="dxa"/>
            <w:shd w:val="clear" w:color="auto" w:fill="F3F3F3"/>
          </w:tcPr>
          <w:p w14:paraId="15DD95B3"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c>
          <w:tcPr>
            <w:tcW w:w="3254" w:type="dxa"/>
            <w:shd w:val="clear" w:color="auto" w:fill="F3F3F3"/>
          </w:tcPr>
          <w:p w14:paraId="70C4A148" w14:textId="77777777" w:rsidR="0082664E" w:rsidRPr="0039186B" w:rsidRDefault="0082664E" w:rsidP="0039186B">
            <w:r w:rsidRPr="0039186B">
              <w:t>32473</w:t>
            </w:r>
          </w:p>
        </w:tc>
      </w:tr>
      <w:tr w:rsidR="0082664E" w:rsidRPr="0039186B" w14:paraId="53406266" w14:textId="77777777" w:rsidTr="00646C4C">
        <w:tc>
          <w:tcPr>
            <w:tcW w:w="2261" w:type="dxa"/>
            <w:shd w:val="clear" w:color="auto" w:fill="auto"/>
          </w:tcPr>
          <w:p w14:paraId="4D50F94F" w14:textId="77777777" w:rsidR="0082664E" w:rsidRPr="0039186B" w:rsidRDefault="0082664E" w:rsidP="0039186B">
            <w:r w:rsidRPr="0039186B">
              <w:t>Security/Intercom /Access Control</w:t>
            </w:r>
          </w:p>
        </w:tc>
        <w:tc>
          <w:tcPr>
            <w:tcW w:w="2340" w:type="dxa"/>
            <w:shd w:val="clear" w:color="auto" w:fill="auto"/>
          </w:tcPr>
          <w:p w14:paraId="36792829" w14:textId="77777777" w:rsidR="0082664E" w:rsidRPr="0039186B" w:rsidRDefault="0082664E" w:rsidP="0039186B">
            <w:r w:rsidRPr="0039186B">
              <w:t>Pink</w:t>
            </w:r>
          </w:p>
        </w:tc>
        <w:tc>
          <w:tcPr>
            <w:tcW w:w="3254" w:type="dxa"/>
            <w:shd w:val="clear" w:color="auto" w:fill="auto"/>
          </w:tcPr>
          <w:p w14:paraId="61068C47" w14:textId="77777777" w:rsidR="0082664E" w:rsidRPr="0039186B" w:rsidRDefault="0082664E" w:rsidP="0039186B">
            <w:r w:rsidRPr="0039186B">
              <w:t>31638</w:t>
            </w:r>
          </w:p>
        </w:tc>
      </w:tr>
      <w:tr w:rsidR="008E0911" w:rsidRPr="0039186B" w14:paraId="38B01821" w14:textId="77777777" w:rsidTr="00880378">
        <w:tc>
          <w:tcPr>
            <w:tcW w:w="2261" w:type="dxa"/>
            <w:shd w:val="clear" w:color="auto" w:fill="F3F3F3"/>
          </w:tcPr>
          <w:p w14:paraId="680BBE64" w14:textId="77777777" w:rsidR="0082664E" w:rsidRPr="0039186B" w:rsidRDefault="0082664E" w:rsidP="0039186B">
            <w:r w:rsidRPr="0039186B">
              <w:t>CATV</w:t>
            </w:r>
          </w:p>
        </w:tc>
        <w:tc>
          <w:tcPr>
            <w:tcW w:w="2340" w:type="dxa"/>
            <w:shd w:val="clear" w:color="auto" w:fill="F3F3F3"/>
          </w:tcPr>
          <w:p w14:paraId="2593EC47" w14:textId="77777777" w:rsidR="0082664E" w:rsidRPr="0039186B" w:rsidRDefault="0082664E" w:rsidP="0039186B">
            <w:r w:rsidRPr="0039186B">
              <w:t>White</w:t>
            </w:r>
          </w:p>
        </w:tc>
        <w:tc>
          <w:tcPr>
            <w:tcW w:w="3254" w:type="dxa"/>
            <w:shd w:val="clear" w:color="auto" w:fill="F3F3F3"/>
          </w:tcPr>
          <w:p w14:paraId="36DC337D" w14:textId="77777777" w:rsidR="0082664E" w:rsidRPr="0039186B" w:rsidRDefault="0082664E" w:rsidP="0039186B">
            <w:r w:rsidRPr="0039186B">
              <w:t>37886</w:t>
            </w:r>
          </w:p>
        </w:tc>
      </w:tr>
      <w:tr w:rsidR="0082664E" w:rsidRPr="0039186B" w14:paraId="7EEAD9B9" w14:textId="77777777" w:rsidTr="00646C4C">
        <w:tc>
          <w:tcPr>
            <w:tcW w:w="2261" w:type="dxa"/>
            <w:shd w:val="clear" w:color="auto" w:fill="auto"/>
          </w:tcPr>
          <w:p w14:paraId="569A7C09" w14:textId="77777777" w:rsidR="0082664E" w:rsidRPr="0039186B" w:rsidRDefault="0082664E" w:rsidP="0039186B">
            <w:r w:rsidRPr="0039186B">
              <w:t>CCTV</w:t>
            </w:r>
          </w:p>
        </w:tc>
        <w:tc>
          <w:tcPr>
            <w:tcW w:w="2340" w:type="dxa"/>
            <w:shd w:val="clear" w:color="auto" w:fill="auto"/>
          </w:tcPr>
          <w:p w14:paraId="7F953B22" w14:textId="77777777" w:rsidR="0082664E" w:rsidRPr="0039186B" w:rsidRDefault="0082664E" w:rsidP="0039186B">
            <w:r w:rsidRPr="0039186B">
              <w:t>Green</w:t>
            </w:r>
          </w:p>
        </w:tc>
        <w:tc>
          <w:tcPr>
            <w:tcW w:w="3254" w:type="dxa"/>
            <w:shd w:val="clear" w:color="auto" w:fill="auto"/>
          </w:tcPr>
          <w:p w14:paraId="1B0A8DB3" w14:textId="77777777" w:rsidR="0082664E" w:rsidRPr="0039186B" w:rsidRDefault="0082664E" w:rsidP="0039186B">
            <w:r w:rsidRPr="0039186B">
              <w:t>34138</w:t>
            </w:r>
          </w:p>
        </w:tc>
      </w:tr>
      <w:tr w:rsidR="008E0911" w:rsidRPr="0039186B" w14:paraId="098E0151" w14:textId="77777777" w:rsidTr="00880378">
        <w:tc>
          <w:tcPr>
            <w:tcW w:w="2261" w:type="dxa"/>
            <w:shd w:val="clear" w:color="auto" w:fill="F3F3F3"/>
          </w:tcPr>
          <w:p w14:paraId="12AF9C46" w14:textId="77777777" w:rsidR="0082664E" w:rsidRPr="0039186B" w:rsidRDefault="0082664E" w:rsidP="0039186B">
            <w:r w:rsidRPr="0039186B">
              <w:t>Paging</w:t>
            </w:r>
          </w:p>
        </w:tc>
        <w:tc>
          <w:tcPr>
            <w:tcW w:w="2340" w:type="dxa"/>
            <w:shd w:val="clear" w:color="auto" w:fill="F3F3F3"/>
          </w:tcPr>
          <w:p w14:paraId="760AEBE3" w14:textId="77777777" w:rsidR="0082664E" w:rsidRPr="0039186B" w:rsidRDefault="0082664E" w:rsidP="0039186B">
            <w:r w:rsidRPr="0039186B">
              <w:t>Brown</w:t>
            </w:r>
          </w:p>
        </w:tc>
        <w:tc>
          <w:tcPr>
            <w:tcW w:w="3254" w:type="dxa"/>
            <w:shd w:val="clear" w:color="auto" w:fill="F3F3F3"/>
          </w:tcPr>
          <w:p w14:paraId="1C086817" w14:textId="77777777" w:rsidR="0082664E" w:rsidRPr="0039186B" w:rsidRDefault="0082664E" w:rsidP="0039186B">
            <w:r w:rsidRPr="0039186B">
              <w:t>30140</w:t>
            </w:r>
          </w:p>
        </w:tc>
      </w:tr>
      <w:tr w:rsidR="0082664E" w:rsidRPr="0039186B" w14:paraId="605EE888" w14:textId="77777777" w:rsidTr="00646C4C">
        <w:tc>
          <w:tcPr>
            <w:tcW w:w="2261" w:type="dxa"/>
            <w:shd w:val="clear" w:color="auto" w:fill="auto"/>
          </w:tcPr>
          <w:p w14:paraId="27D5346E" w14:textId="77777777" w:rsidR="0082664E" w:rsidRPr="0039186B" w:rsidRDefault="0082664E" w:rsidP="0039186B">
            <w:r w:rsidRPr="0039186B">
              <w:t>Controls</w:t>
            </w:r>
          </w:p>
        </w:tc>
        <w:tc>
          <w:tcPr>
            <w:tcW w:w="2340" w:type="dxa"/>
            <w:shd w:val="clear" w:color="auto" w:fill="auto"/>
          </w:tcPr>
          <w:p w14:paraId="394915AF" w14:textId="77777777" w:rsidR="0082664E" w:rsidRPr="0039186B" w:rsidRDefault="0082664E" w:rsidP="0039186B">
            <w:r w:rsidRPr="0039186B">
              <w:t>Black</w:t>
            </w:r>
          </w:p>
        </w:tc>
        <w:tc>
          <w:tcPr>
            <w:tcW w:w="3254" w:type="dxa"/>
            <w:shd w:val="clear" w:color="auto" w:fill="auto"/>
          </w:tcPr>
          <w:p w14:paraId="43D1BD7B" w14:textId="77777777" w:rsidR="0082664E" w:rsidRPr="0039186B" w:rsidRDefault="0082664E" w:rsidP="0039186B">
            <w:r w:rsidRPr="0039186B">
              <w:t>37038</w:t>
            </w:r>
          </w:p>
        </w:tc>
      </w:tr>
    </w:tbl>
    <w:p w14:paraId="340B82DF" w14:textId="77777777" w:rsidR="0082664E" w:rsidRPr="0039186B" w:rsidRDefault="0082664E" w:rsidP="0039186B"/>
    <w:p w14:paraId="38A87A35" w14:textId="77777777" w:rsidR="001120B6" w:rsidRDefault="001120B6">
      <w:pPr>
        <w:pStyle w:val="NumberedMaterial"/>
        <w:numPr>
          <w:ilvl w:val="0"/>
          <w:numId w:val="0"/>
        </w:numPr>
        <w:rPr>
          <w:u w:val="single"/>
        </w:rPr>
      </w:pPr>
    </w:p>
    <w:p w14:paraId="32650AE3" w14:textId="77777777" w:rsidR="001120B6" w:rsidRDefault="001120B6">
      <w:pPr>
        <w:pStyle w:val="NumberedMaterial"/>
        <w:numPr>
          <w:ilvl w:val="0"/>
          <w:numId w:val="0"/>
        </w:numPr>
        <w:rPr>
          <w:u w:val="single"/>
        </w:rPr>
      </w:pPr>
    </w:p>
    <w:p w14:paraId="695F72D1" w14:textId="77777777" w:rsidR="001120B6" w:rsidRDefault="001120B6">
      <w:pPr>
        <w:pStyle w:val="NumberedMaterial"/>
        <w:numPr>
          <w:ilvl w:val="0"/>
          <w:numId w:val="0"/>
        </w:numPr>
        <w:rPr>
          <w:u w:val="single"/>
        </w:rPr>
      </w:pPr>
    </w:p>
    <w:p w14:paraId="0DC4994A" w14:textId="77777777" w:rsidR="001120B6" w:rsidRDefault="001120B6">
      <w:pPr>
        <w:pStyle w:val="NumberedMaterial"/>
        <w:numPr>
          <w:ilvl w:val="0"/>
          <w:numId w:val="0"/>
        </w:numPr>
        <w:rPr>
          <w:u w:val="single"/>
        </w:rPr>
      </w:pPr>
    </w:p>
    <w:p w14:paraId="4A396BCC" w14:textId="77777777" w:rsidR="001120B6" w:rsidRDefault="001120B6">
      <w:pPr>
        <w:pStyle w:val="NumberedMaterial"/>
        <w:numPr>
          <w:ilvl w:val="0"/>
          <w:numId w:val="0"/>
        </w:numPr>
        <w:rPr>
          <w:u w:val="single"/>
        </w:rPr>
      </w:pPr>
    </w:p>
    <w:p w14:paraId="17E948A1" w14:textId="77777777" w:rsidR="001120B6" w:rsidRDefault="001120B6">
      <w:pPr>
        <w:pStyle w:val="NumberedMaterial"/>
        <w:numPr>
          <w:ilvl w:val="0"/>
          <w:numId w:val="0"/>
        </w:numPr>
        <w:rPr>
          <w:u w:val="single"/>
        </w:rPr>
      </w:pPr>
    </w:p>
    <w:p w14:paraId="6B9401F5" w14:textId="77777777" w:rsidR="0082664E" w:rsidRDefault="002B115A" w:rsidP="007F74EC">
      <w:pPr>
        <w:pStyle w:val="NumberedMaterial"/>
        <w:rPr>
          <w:u w:val="single"/>
        </w:rPr>
      </w:pPr>
      <w:r w:rsidRPr="007F74EC">
        <w:rPr>
          <w:u w:val="single"/>
        </w:rPr>
        <w:t>PRODUCTS - NOT USED</w:t>
      </w:r>
    </w:p>
    <w:p w14:paraId="281BFA0F" w14:textId="77777777" w:rsidR="005432A4" w:rsidRDefault="005432A4" w:rsidP="005432A4">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454D436" w14:textId="77777777" w:rsidR="005432A4" w:rsidRDefault="005432A4" w:rsidP="005432A4">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55DEF63" w14:textId="77777777" w:rsidR="005432A4" w:rsidRPr="007F74EC" w:rsidRDefault="005432A4" w:rsidP="005432A4">
      <w:pPr>
        <w:pStyle w:val="NumberedMaterial"/>
        <w:numPr>
          <w:ilvl w:val="0"/>
          <w:numId w:val="0"/>
        </w:numPr>
        <w:ind w:left="1440"/>
        <w:rPr>
          <w:u w:val="single"/>
        </w:rPr>
      </w:pPr>
    </w:p>
    <w:p w14:paraId="0FB585A8" w14:textId="77777777" w:rsidR="0082664E" w:rsidRPr="007F74EC" w:rsidRDefault="002B115A" w:rsidP="007F74EC">
      <w:pPr>
        <w:pStyle w:val="NumberedMaterial"/>
        <w:rPr>
          <w:u w:val="single"/>
        </w:rPr>
      </w:pPr>
      <w:r w:rsidRPr="007F74EC">
        <w:rPr>
          <w:u w:val="single"/>
        </w:rPr>
        <w:t>EXECUTION - NOT USED</w:t>
      </w:r>
    </w:p>
    <w:p w14:paraId="41D52598" w14:textId="77777777" w:rsidR="0082664E" w:rsidRPr="007F74EC" w:rsidRDefault="002B115A" w:rsidP="007F74EC">
      <w:pPr>
        <w:pStyle w:val="NumberedMaterial"/>
        <w:rPr>
          <w:u w:val="single"/>
        </w:rPr>
      </w:pPr>
      <w:r w:rsidRPr="007F74EC">
        <w:rPr>
          <w:u w:val="single"/>
        </w:rPr>
        <w:t>MEASUREMENT &amp; PAYMENT - NOT USED</w:t>
      </w:r>
    </w:p>
    <w:p w14:paraId="29100E77" w14:textId="03119514" w:rsidR="005668C7" w:rsidRDefault="00C805F4" w:rsidP="00646C4C">
      <w:pPr>
        <w:pStyle w:val="End"/>
        <w:tabs>
          <w:tab w:val="left" w:pos="1874"/>
          <w:tab w:val="center" w:pos="5400"/>
        </w:tabs>
        <w:jc w:val="left"/>
      </w:pPr>
      <w:r>
        <w:lastRenderedPageBreak/>
        <w:tab/>
      </w:r>
      <w:r>
        <w:tab/>
      </w:r>
      <w:r w:rsidR="005668C7">
        <w:t>End of Section</w:t>
      </w:r>
    </w:p>
    <w:p w14:paraId="6807A154" w14:textId="77777777" w:rsidR="00E016A5" w:rsidRDefault="00E016A5" w:rsidP="00E016A5">
      <w:pPr>
        <w:pStyle w:val="End"/>
        <w:spacing w:before="120"/>
        <w:jc w:val="left"/>
      </w:pPr>
      <w:r>
        <w:t>Revision History:</w:t>
      </w:r>
    </w:p>
    <w:p w14:paraId="07C4F2E7" w14:textId="77777777" w:rsidR="00E016A5" w:rsidRDefault="005424BD" w:rsidP="00E016A5">
      <w:pPr>
        <w:pStyle w:val="End"/>
        <w:spacing w:before="120"/>
        <w:jc w:val="left"/>
      </w:pPr>
      <w:r>
        <w:t>05/01</w:t>
      </w:r>
      <w:r w:rsidR="00E016A5">
        <w:t>/2014 Conversion to 2004 CSI Numbering System</w:t>
      </w:r>
    </w:p>
    <w:p w14:paraId="29A74429" w14:textId="2FAD0108" w:rsidR="00B85381" w:rsidRDefault="001D3616" w:rsidP="00E016A5">
      <w:pPr>
        <w:pStyle w:val="End"/>
        <w:spacing w:before="120"/>
        <w:jc w:val="left"/>
      </w:pPr>
      <w:r w:rsidRPr="001D3616">
        <w:t>10/15/2014 Added Sole Source and Salient Characteristics Note to Part 2</w:t>
      </w:r>
      <w:r>
        <w:t xml:space="preserve"> and revisions</w:t>
      </w:r>
    </w:p>
    <w:p w14:paraId="10EEB43C" w14:textId="3144F8B8" w:rsidR="001D3616" w:rsidRPr="000972F4" w:rsidRDefault="00651373" w:rsidP="00E016A5">
      <w:pPr>
        <w:pStyle w:val="End"/>
        <w:spacing w:before="120"/>
        <w:jc w:val="left"/>
      </w:pPr>
      <w:bookmarkStart w:id="1" w:name="_Hlk50015344"/>
      <w:r>
        <w:t>09/</w:t>
      </w:r>
      <w:r w:rsidR="002F6CED">
        <w:t>11</w:t>
      </w:r>
      <w:r>
        <w:t xml:space="preserve">/2020 Updated Specification </w:t>
      </w:r>
      <w:r w:rsidR="00183F10">
        <w:t>per</w:t>
      </w:r>
      <w:r>
        <w:t xml:space="preserve"> current F&amp;I standards</w:t>
      </w:r>
      <w:bookmarkEnd w:id="1"/>
      <w:r w:rsidR="001D3616" w:rsidRPr="001D3616">
        <w:tab/>
      </w:r>
    </w:p>
    <w:sectPr w:rsidR="001D3616" w:rsidRPr="000972F4" w:rsidSect="008870AE">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A5EC7" w14:textId="77777777" w:rsidR="00E10061" w:rsidRDefault="00E10061">
      <w:r>
        <w:separator/>
      </w:r>
    </w:p>
  </w:endnote>
  <w:endnote w:type="continuationSeparator" w:id="0">
    <w:p w14:paraId="1DC728B4" w14:textId="77777777" w:rsidR="00E10061" w:rsidRDefault="00E10061">
      <w:r>
        <w:continuationSeparator/>
      </w:r>
    </w:p>
  </w:endnote>
  <w:endnote w:type="continuationNotice" w:id="1">
    <w:p w14:paraId="1E08DA31" w14:textId="77777777" w:rsidR="00E10061" w:rsidRDefault="00E10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AA583" w14:textId="3C4D8B0F" w:rsidR="003667E1" w:rsidRPr="00B10C4C" w:rsidRDefault="00160B0C" w:rsidP="003C755D">
    <w:pPr>
      <w:pStyle w:val="Footer"/>
    </w:pPr>
    <w:r>
      <w:t>MC-XXXXXX / WP #XXXXXX</w:t>
    </w:r>
    <w:r w:rsidR="003667E1" w:rsidRPr="00B10C4C">
      <w:tab/>
    </w:r>
    <w:r w:rsidR="003667E1" w:rsidRPr="00B10C4C">
      <w:fldChar w:fldCharType="begin"/>
    </w:r>
    <w:r w:rsidR="003667E1" w:rsidRPr="00B10C4C">
      <w:instrText xml:space="preserve">IF </w:instrText>
    </w:r>
    <w:r w:rsidR="003667E1" w:rsidRPr="00B10C4C">
      <w:fldChar w:fldCharType="begin"/>
    </w:r>
    <w:r w:rsidR="003667E1" w:rsidRPr="00B10C4C">
      <w:instrText xml:space="preserve"> STYLEREF "Numbered Material" \r</w:instrText>
    </w:r>
    <w:r w:rsidR="003667E1" w:rsidRPr="00B10C4C">
      <w:fldChar w:fldCharType="separate"/>
    </w:r>
    <w:r w:rsidR="00170BC4">
      <w:rPr>
        <w:noProof/>
      </w:rPr>
      <w:instrText xml:space="preserve">PART 1  </w:instrText>
    </w:r>
    <w:r w:rsidR="003667E1" w:rsidRPr="00B10C4C">
      <w:fldChar w:fldCharType="end"/>
    </w:r>
    <w:r w:rsidR="003667E1" w:rsidRPr="00B10C4C">
      <w:instrText xml:space="preserve"> &lt;&gt; "Error*" "</w:instrText>
    </w:r>
    <w:r w:rsidR="00E10061">
      <w:fldChar w:fldCharType="begin"/>
    </w:r>
    <w:r w:rsidR="00E10061">
      <w:instrText xml:space="preserve"> STYLEREF "Numbered Material" \r </w:instrText>
    </w:r>
    <w:r w:rsidR="00E10061">
      <w:fldChar w:fldCharType="separate"/>
    </w:r>
    <w:r w:rsidR="00170BC4">
      <w:rPr>
        <w:noProof/>
      </w:rPr>
      <w:instrText xml:space="preserve">PART 1  </w:instrText>
    </w:r>
    <w:r w:rsidR="00E10061">
      <w:rPr>
        <w:noProof/>
      </w:rPr>
      <w:fldChar w:fldCharType="end"/>
    </w:r>
    <w:r w:rsidR="003667E1" w:rsidRPr="00B10C4C">
      <w:fldChar w:fldCharType="separate"/>
    </w:r>
    <w:r w:rsidR="00170BC4">
      <w:rPr>
        <w:noProof/>
      </w:rPr>
      <w:t xml:space="preserve">PART 1  </w:t>
    </w:r>
    <w:r w:rsidR="003667E1" w:rsidRPr="00B10C4C">
      <w:fldChar w:fldCharType="end"/>
    </w:r>
    <w:r w:rsidR="003667E1">
      <w:tab/>
    </w:r>
    <w:r w:rsidR="005E4D50">
      <w:t>27 05 53.23</w:t>
    </w:r>
    <w:r w:rsidR="008E4F58">
      <w:t>–</w:t>
    </w:r>
    <w:r w:rsidR="003667E1" w:rsidRPr="00B10C4C">
      <w:fldChar w:fldCharType="begin"/>
    </w:r>
    <w:r w:rsidR="003667E1" w:rsidRPr="00B10C4C">
      <w:instrText xml:space="preserve"> PAGE </w:instrText>
    </w:r>
    <w:r w:rsidR="003667E1" w:rsidRPr="00B10C4C">
      <w:fldChar w:fldCharType="separate"/>
    </w:r>
    <w:r w:rsidR="001120B6">
      <w:rPr>
        <w:noProof/>
      </w:rPr>
      <w:t>1</w:t>
    </w:r>
    <w:r w:rsidR="003667E1" w:rsidRPr="00B10C4C">
      <w:fldChar w:fldCharType="end"/>
    </w:r>
  </w:p>
  <w:p w14:paraId="439C3F2C" w14:textId="3A27EC68" w:rsidR="003667E1" w:rsidRDefault="00E4716C">
    <w:pPr>
      <w:pStyle w:val="Footer"/>
    </w:pPr>
    <w:r w:rsidRPr="0031736B">
      <w:t xml:space="preserve">Rev. </w:t>
    </w:r>
    <w:r w:rsidR="00B85381">
      <w:t>0</w:t>
    </w:r>
    <w:r w:rsidR="008E22EA">
      <w:t>9</w:t>
    </w:r>
    <w:r w:rsidR="000B56EC" w:rsidRPr="000B56EC">
      <w:t>/</w:t>
    </w:r>
    <w:r w:rsidR="002F6CED">
      <w:t>11</w:t>
    </w:r>
    <w:r w:rsidR="000B56EC" w:rsidRPr="000B56EC">
      <w:t>/</w:t>
    </w:r>
    <w:r w:rsidR="00B85381">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F43B1" w14:textId="77777777" w:rsidR="00E10061" w:rsidRDefault="00E10061">
      <w:r>
        <w:separator/>
      </w:r>
    </w:p>
  </w:footnote>
  <w:footnote w:type="continuationSeparator" w:id="0">
    <w:p w14:paraId="0692C64B" w14:textId="77777777" w:rsidR="00E10061" w:rsidRDefault="00E10061">
      <w:r>
        <w:continuationSeparator/>
      </w:r>
    </w:p>
  </w:footnote>
  <w:footnote w:type="continuationNotice" w:id="1">
    <w:p w14:paraId="3D53EE7F" w14:textId="77777777" w:rsidR="00E10061" w:rsidRDefault="00E10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7C3AE" w14:textId="77777777" w:rsidR="003667E1" w:rsidRDefault="003667E1">
    <w:pPr>
      <w:pStyle w:val="Header"/>
    </w:pPr>
    <w:r>
      <w:t xml:space="preserve">DIVISION </w:t>
    </w:r>
    <w:r w:rsidR="005E4D50">
      <w:t xml:space="preserve">27 </w:t>
    </w:r>
    <w:r>
      <w:t>- COMMUNICATIONS</w:t>
    </w:r>
  </w:p>
  <w:p w14:paraId="2ADACCAB" w14:textId="77777777" w:rsidR="003667E1" w:rsidRPr="00EF194F" w:rsidRDefault="003667E1" w:rsidP="00750BFF">
    <w:pPr>
      <w:pStyle w:val="Header"/>
    </w:pPr>
    <w:r>
      <w:t>Section</w:t>
    </w:r>
    <w:r w:rsidR="00EF194F">
      <w:t xml:space="preserve"> </w:t>
    </w:r>
    <w:r w:rsidR="005E4D50">
      <w:t xml:space="preserve">27 05 53.23 </w:t>
    </w:r>
    <w:r w:rsidR="00EF194F">
      <w:t xml:space="preserve">- </w:t>
    </w:r>
    <w:smartTag w:uri="urn:schemas-microsoft-com:office:smarttags" w:element="place">
      <w:smartTag w:uri="urn:schemas-microsoft-com:office:smarttags" w:element="PlaceType">
        <w:r w:rsidR="00EF194F" w:rsidRPr="00EF194F">
          <w:t>Port</w:t>
        </w:r>
      </w:smartTag>
      <w:r w:rsidR="00EF194F" w:rsidRPr="00EF194F">
        <w:t xml:space="preserve"> of </w:t>
      </w:r>
      <w:smartTag w:uri="urn:schemas-microsoft-com:office:smarttags" w:element="PlaceName">
        <w:r w:rsidR="00EF194F" w:rsidRPr="00EF194F">
          <w:t>Seattle</w:t>
        </w:r>
      </w:smartTag>
    </w:smartTag>
    <w:r w:rsidR="00EF194F" w:rsidRPr="00EF194F">
      <w:t xml:space="preserve"> Color Code Requirement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152E2FF0"/>
    <w:multiLevelType w:val="singleLevel"/>
    <w:tmpl w:val="B9986D0E"/>
    <w:lvl w:ilvl="0">
      <w:start w:val="1"/>
      <w:numFmt w:val="decimal"/>
      <w:lvlText w:val="%1."/>
      <w:lvlJc w:val="left"/>
      <w:pPr>
        <w:tabs>
          <w:tab w:val="num" w:pos="2160"/>
        </w:tabs>
        <w:ind w:left="2160" w:hanging="720"/>
      </w:pPr>
      <w:rPr>
        <w:rFonts w:hint="default"/>
      </w:rPr>
    </w:lvl>
  </w:abstractNum>
  <w:abstractNum w:abstractNumId="2" w15:restartNumberingAfterBreak="0">
    <w:nsid w:val="1FBB0661"/>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45034540"/>
    <w:multiLevelType w:val="multilevel"/>
    <w:tmpl w:val="D54C40B2"/>
    <w:lvl w:ilvl="0">
      <w:start w:val="1"/>
      <w:numFmt w:val="decimal"/>
      <w:pStyle w:val="NumberedMateri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abstractNumId w:val="3"/>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FA8"/>
    <w:rsid w:val="0003148F"/>
    <w:rsid w:val="00032FF4"/>
    <w:rsid w:val="00050160"/>
    <w:rsid w:val="000972F4"/>
    <w:rsid w:val="000B56EC"/>
    <w:rsid w:val="001120B6"/>
    <w:rsid w:val="00114F71"/>
    <w:rsid w:val="00126200"/>
    <w:rsid w:val="00137C95"/>
    <w:rsid w:val="00160B0C"/>
    <w:rsid w:val="00161934"/>
    <w:rsid w:val="00170BC4"/>
    <w:rsid w:val="00173A7B"/>
    <w:rsid w:val="00183F10"/>
    <w:rsid w:val="00186D7D"/>
    <w:rsid w:val="00192297"/>
    <w:rsid w:val="001A4457"/>
    <w:rsid w:val="001A5A27"/>
    <w:rsid w:val="001B4585"/>
    <w:rsid w:val="001D3616"/>
    <w:rsid w:val="001E78E0"/>
    <w:rsid w:val="002A34FB"/>
    <w:rsid w:val="002A660E"/>
    <w:rsid w:val="002B115A"/>
    <w:rsid w:val="002B1F50"/>
    <w:rsid w:val="002B26F7"/>
    <w:rsid w:val="002C29B7"/>
    <w:rsid w:val="002F6CED"/>
    <w:rsid w:val="00303D6D"/>
    <w:rsid w:val="00307291"/>
    <w:rsid w:val="00364427"/>
    <w:rsid w:val="003667E1"/>
    <w:rsid w:val="0039186B"/>
    <w:rsid w:val="003B1A4A"/>
    <w:rsid w:val="003C077F"/>
    <w:rsid w:val="003C744C"/>
    <w:rsid w:val="003C755D"/>
    <w:rsid w:val="003E013C"/>
    <w:rsid w:val="003F2CF3"/>
    <w:rsid w:val="003F3777"/>
    <w:rsid w:val="004010C2"/>
    <w:rsid w:val="004A6E60"/>
    <w:rsid w:val="004F146E"/>
    <w:rsid w:val="004F464F"/>
    <w:rsid w:val="005424BD"/>
    <w:rsid w:val="005432A4"/>
    <w:rsid w:val="005668C7"/>
    <w:rsid w:val="00577775"/>
    <w:rsid w:val="00585A11"/>
    <w:rsid w:val="00587CE9"/>
    <w:rsid w:val="005A38C3"/>
    <w:rsid w:val="005B137D"/>
    <w:rsid w:val="005C5EC0"/>
    <w:rsid w:val="005D5F47"/>
    <w:rsid w:val="005E4D50"/>
    <w:rsid w:val="00604360"/>
    <w:rsid w:val="00604A8A"/>
    <w:rsid w:val="00620AD2"/>
    <w:rsid w:val="00642A44"/>
    <w:rsid w:val="00646C4C"/>
    <w:rsid w:val="00651373"/>
    <w:rsid w:val="006544D2"/>
    <w:rsid w:val="00662DFB"/>
    <w:rsid w:val="0066632C"/>
    <w:rsid w:val="00696144"/>
    <w:rsid w:val="006D497E"/>
    <w:rsid w:val="006E291B"/>
    <w:rsid w:val="007116F6"/>
    <w:rsid w:val="00750BFF"/>
    <w:rsid w:val="007634AF"/>
    <w:rsid w:val="00772B5C"/>
    <w:rsid w:val="00772DEB"/>
    <w:rsid w:val="0077535D"/>
    <w:rsid w:val="007F74EC"/>
    <w:rsid w:val="00803EFA"/>
    <w:rsid w:val="00805B5B"/>
    <w:rsid w:val="00811F87"/>
    <w:rsid w:val="0082664E"/>
    <w:rsid w:val="008271DD"/>
    <w:rsid w:val="008318E1"/>
    <w:rsid w:val="008463F9"/>
    <w:rsid w:val="00880378"/>
    <w:rsid w:val="008870AE"/>
    <w:rsid w:val="00897ABF"/>
    <w:rsid w:val="008E0911"/>
    <w:rsid w:val="008E22EA"/>
    <w:rsid w:val="008E4F58"/>
    <w:rsid w:val="00902BB4"/>
    <w:rsid w:val="00906322"/>
    <w:rsid w:val="00952CF6"/>
    <w:rsid w:val="00995BD3"/>
    <w:rsid w:val="009A5CA0"/>
    <w:rsid w:val="009A7A57"/>
    <w:rsid w:val="009E3DAB"/>
    <w:rsid w:val="00A160BF"/>
    <w:rsid w:val="00A3216D"/>
    <w:rsid w:val="00A5214D"/>
    <w:rsid w:val="00AB069A"/>
    <w:rsid w:val="00AC0835"/>
    <w:rsid w:val="00B07A3A"/>
    <w:rsid w:val="00B10C4C"/>
    <w:rsid w:val="00B11BA1"/>
    <w:rsid w:val="00B27910"/>
    <w:rsid w:val="00B57FAB"/>
    <w:rsid w:val="00B61B80"/>
    <w:rsid w:val="00B7082B"/>
    <w:rsid w:val="00B7124A"/>
    <w:rsid w:val="00B825B5"/>
    <w:rsid w:val="00B85381"/>
    <w:rsid w:val="00B930E3"/>
    <w:rsid w:val="00BC1487"/>
    <w:rsid w:val="00BF5D76"/>
    <w:rsid w:val="00C01FCA"/>
    <w:rsid w:val="00C12C32"/>
    <w:rsid w:val="00C157B1"/>
    <w:rsid w:val="00C23FDA"/>
    <w:rsid w:val="00C42FA8"/>
    <w:rsid w:val="00C51423"/>
    <w:rsid w:val="00C805F4"/>
    <w:rsid w:val="00CA38D7"/>
    <w:rsid w:val="00CA4215"/>
    <w:rsid w:val="00CB2886"/>
    <w:rsid w:val="00CB6D69"/>
    <w:rsid w:val="00CC6B2E"/>
    <w:rsid w:val="00CD62E2"/>
    <w:rsid w:val="00CF0985"/>
    <w:rsid w:val="00D06BAC"/>
    <w:rsid w:val="00D23445"/>
    <w:rsid w:val="00D4274B"/>
    <w:rsid w:val="00D560A6"/>
    <w:rsid w:val="00D604F6"/>
    <w:rsid w:val="00DF0D88"/>
    <w:rsid w:val="00DF6F25"/>
    <w:rsid w:val="00E016A5"/>
    <w:rsid w:val="00E01CD9"/>
    <w:rsid w:val="00E058D0"/>
    <w:rsid w:val="00E10061"/>
    <w:rsid w:val="00E21499"/>
    <w:rsid w:val="00E40A8D"/>
    <w:rsid w:val="00E44CD3"/>
    <w:rsid w:val="00E4716C"/>
    <w:rsid w:val="00E55BA9"/>
    <w:rsid w:val="00ED2D44"/>
    <w:rsid w:val="00ED41FA"/>
    <w:rsid w:val="00ED434E"/>
    <w:rsid w:val="00EE1E40"/>
    <w:rsid w:val="00EF194F"/>
    <w:rsid w:val="00F02ACC"/>
    <w:rsid w:val="00F03CA6"/>
    <w:rsid w:val="00F06CCC"/>
    <w:rsid w:val="00F22C5A"/>
    <w:rsid w:val="00F22D3E"/>
    <w:rsid w:val="00F6304E"/>
    <w:rsid w:val="00FB06F8"/>
    <w:rsid w:val="00FD1C7F"/>
    <w:rsid w:val="00FE1ADA"/>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3ECF3A1"/>
  <w15:chartTrackingRefBased/>
  <w15:docId w15:val="{2DE84986-B042-4385-B919-46DBBDB6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46C4C"/>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CommentReference">
    <w:name w:val="annotation reference"/>
    <w:rsid w:val="00E40A8D"/>
    <w:rPr>
      <w:sz w:val="16"/>
      <w:szCs w:val="16"/>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Indent2">
    <w:name w:val="Body Text Indent 2"/>
    <w:basedOn w:val="Normal"/>
    <w:semiHidden/>
    <w:rsid w:val="0082664E"/>
    <w:pPr>
      <w:spacing w:after="120" w:line="480" w:lineRule="auto"/>
      <w:ind w:left="360"/>
    </w:pPr>
  </w:style>
  <w:style w:type="paragraph" w:styleId="BodyTextIndent">
    <w:name w:val="Body Text Indent"/>
    <w:basedOn w:val="Normal"/>
    <w:semiHidden/>
    <w:rsid w:val="0082664E"/>
    <w:pPr>
      <w:spacing w:after="120"/>
      <w:ind w:left="360"/>
    </w:pPr>
  </w:style>
  <w:style w:type="paragraph" w:styleId="FootnoteText">
    <w:name w:val="footnote text"/>
    <w:basedOn w:val="Normal"/>
    <w:semiHidden/>
    <w:rsid w:val="0082664E"/>
    <w:rPr>
      <w:rFonts w:ascii="Times New Roman" w:hAnsi="Times New Roman"/>
      <w:sz w:val="20"/>
    </w:rPr>
  </w:style>
  <w:style w:type="character" w:styleId="FootnoteReference">
    <w:name w:val="footnote reference"/>
    <w:semiHidden/>
    <w:rsid w:val="0082664E"/>
    <w:rPr>
      <w:vertAlign w:val="superscript"/>
    </w:rPr>
  </w:style>
  <w:style w:type="paragraph" w:styleId="BalloonText">
    <w:name w:val="Balloon Text"/>
    <w:basedOn w:val="Normal"/>
    <w:link w:val="BalloonTextChar"/>
    <w:rsid w:val="004F146E"/>
    <w:rPr>
      <w:rFonts w:ascii="Tahoma" w:hAnsi="Tahoma" w:cs="Tahoma"/>
      <w:sz w:val="16"/>
      <w:szCs w:val="16"/>
    </w:rPr>
  </w:style>
  <w:style w:type="character" w:customStyle="1" w:styleId="BalloonTextChar">
    <w:name w:val="Balloon Text Char"/>
    <w:link w:val="BalloonText"/>
    <w:rsid w:val="004F146E"/>
    <w:rPr>
      <w:rFonts w:ascii="Tahoma" w:hAnsi="Tahoma" w:cs="Tahoma"/>
      <w:sz w:val="16"/>
      <w:szCs w:val="16"/>
    </w:rPr>
  </w:style>
  <w:style w:type="character" w:customStyle="1" w:styleId="NoteChar">
    <w:name w:val="Note Char"/>
    <w:link w:val="Note"/>
    <w:locked/>
    <w:rsid w:val="00A5214D"/>
    <w:rPr>
      <w:rFonts w:ascii="Arial" w:hAnsi="Arial"/>
      <w:sz w:val="22"/>
      <w:szCs w:val="24"/>
      <w:shd w:val="clear" w:color="auto" w:fill="FFCC99"/>
    </w:rPr>
  </w:style>
  <w:style w:type="paragraph" w:customStyle="1" w:styleId="NumberedMaterial">
    <w:name w:val="Numbered Material"/>
    <w:basedOn w:val="BodyText"/>
    <w:qFormat/>
    <w:rsid w:val="008E0911"/>
    <w:pPr>
      <w:numPr>
        <w:numId w:val="6"/>
      </w:numPr>
    </w:pPr>
  </w:style>
  <w:style w:type="paragraph" w:styleId="CommentText">
    <w:name w:val="annotation text"/>
    <w:basedOn w:val="Normal"/>
    <w:link w:val="CommentTextChar"/>
    <w:rsid w:val="00E40A8D"/>
    <w:rPr>
      <w:sz w:val="20"/>
      <w:szCs w:val="20"/>
    </w:rPr>
  </w:style>
  <w:style w:type="character" w:customStyle="1" w:styleId="CommentTextChar">
    <w:name w:val="Comment Text Char"/>
    <w:link w:val="CommentText"/>
    <w:rsid w:val="00E40A8D"/>
    <w:rPr>
      <w:rFonts w:ascii="Calibri" w:eastAsia="Calibri" w:hAnsi="Calibri"/>
    </w:rPr>
  </w:style>
  <w:style w:type="paragraph" w:styleId="CommentSubject">
    <w:name w:val="annotation subject"/>
    <w:basedOn w:val="CommentText"/>
    <w:next w:val="CommentText"/>
    <w:link w:val="CommentSubjectChar"/>
    <w:rsid w:val="00E40A8D"/>
    <w:rPr>
      <w:b/>
      <w:bCs/>
    </w:rPr>
  </w:style>
  <w:style w:type="character" w:customStyle="1" w:styleId="CommentSubjectChar">
    <w:name w:val="Comment Subject Char"/>
    <w:link w:val="CommentSubject"/>
    <w:rsid w:val="00E40A8D"/>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0042C-7AE5-452D-9703-7636245756A2}">
  <ds:schemaRefs>
    <ds:schemaRef ds:uri="http://schemas.microsoft.com/sharepoint/v3/contenttype/forms"/>
  </ds:schemaRefs>
</ds:datastoreItem>
</file>

<file path=customXml/itemProps2.xml><?xml version="1.0" encoding="utf-8"?>
<ds:datastoreItem xmlns:ds="http://schemas.openxmlformats.org/officeDocument/2006/customXml" ds:itemID="{FF242EFC-3E1E-4181-8C8E-3DDBFAC1B361}">
  <ds:schemaRefs>
    <ds:schemaRef ds:uri="http://schemas.microsoft.com/sharepoint/v3/contenttype/forms"/>
  </ds:schemaRefs>
</ds:datastoreItem>
</file>

<file path=customXml/itemProps3.xml><?xml version="1.0" encoding="utf-8"?>
<ds:datastoreItem xmlns:ds="http://schemas.openxmlformats.org/officeDocument/2006/customXml" ds:itemID="{A9274D05-B58E-4AF8-A1EF-20802A236B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AC94B2-695D-46BB-9105-18BCCBBE9EBA}"/>
</file>

<file path=customXml/itemProps5.xml><?xml version="1.0" encoding="utf-8"?>
<ds:datastoreItem xmlns:ds="http://schemas.openxmlformats.org/officeDocument/2006/customXml" ds:itemID="{27E8CA05-3378-4CB7-9A00-06C7AAC0860D}">
  <ds:schemaRefs>
    <ds:schemaRef ds:uri="http://schemas.microsoft.com/office/2006/metadata/longProperties"/>
  </ds:schemaRefs>
</ds:datastoreItem>
</file>

<file path=customXml/itemProps6.xml><?xml version="1.0" encoding="utf-8"?>
<ds:datastoreItem xmlns:ds="http://schemas.openxmlformats.org/officeDocument/2006/customXml" ds:itemID="{5B194E91-5EA7-43CB-B22E-D139AE392A00}">
  <ds:schemaRefs>
    <ds:schemaRef ds:uri="http://schemas.microsoft.com/office/2006/metadata/longProperties"/>
  </ds:schemaRefs>
</ds:datastoreItem>
</file>

<file path=customXml/itemProps7.xml><?xml version="1.0" encoding="utf-8"?>
<ds:datastoreItem xmlns:ds="http://schemas.openxmlformats.org/officeDocument/2006/customXml" ds:itemID="{97170A50-C835-4AFD-A1D5-961DE936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5</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Section 27 05 53.23 - Port of Seattle Color Code Requirement</vt:lpstr>
    </vt:vector>
  </TitlesOfParts>
  <Company>Port of Seattle</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53.23 - Port of Seattle Color Code Requirement</dc:title>
  <dc:subject>Division 17 - Communications</dc:subject>
  <dc:creator>Buch, Anthony</dc:creator>
  <cp:keywords/>
  <cp:lastModifiedBy>Buch, Anthony</cp:lastModifiedBy>
  <cp:revision>2</cp:revision>
  <cp:lastPrinted>2020-08-21T18:17:00Z</cp:lastPrinted>
  <dcterms:created xsi:type="dcterms:W3CDTF">2020-10-15T16:26:00Z</dcterms:created>
  <dcterms:modified xsi:type="dcterms:W3CDTF">2020-10-15T16:26:00Z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SKUMWAZ4QNCS-15-3304</vt:lpwstr>
  </property>
  <property fmtid="{D5CDD505-2E9C-101B-9397-08002B2CF9AE}" pid="3" name="_dlc_DocIdItemGuid">
    <vt:lpwstr>ce1e3bca-5cc4-49e8-bdce-36b4ff37f787</vt:lpwstr>
  </property>
  <property fmtid="{D5CDD505-2E9C-101B-9397-08002B2CF9AE}" pid="4" name="_dlc_DocIdUrl">
    <vt:lpwstr>http://collab.portseattle.org/sites/ENDESIGN/QltyCntrl/_layouts/DocIdRedir.aspx?ID=SKUMWAZ4QNCS-15-3304, SKUMWAZ4QNCS-15-3304</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